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a14="http://schemas.microsoft.com/office/mac/drawingml/2011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7" w:rsidP="002A44EB" w:rsidRDefault="00FC46A7" w14:paraId="7802FE18" w14:textId="77777777">
      <w:pPr>
        <w:pStyle w:val="LetterText"/>
      </w:pPr>
    </w:p>
    <w:p w:rsidR="00FC46A7" w:rsidP="00165461" w:rsidRDefault="00FC46A7" w14:paraId="7802FE19" w14:textId="77777777">
      <w:pPr>
        <w:pStyle w:val="LetterText"/>
        <w:spacing w:before="240"/>
      </w:pPr>
    </w:p>
    <w:p w:rsidR="00FC46A7" w:rsidP="002A44EB" w:rsidRDefault="00FC46A7" w14:paraId="7802FE1A" w14:textId="77777777">
      <w:pPr>
        <w:pStyle w:val="LetterText"/>
      </w:pPr>
    </w:p>
    <w:p w:rsidR="00FC46A7" w:rsidP="002A44EB" w:rsidRDefault="00FC46A7" w14:paraId="7802FE1B" w14:textId="77777777">
      <w:pPr>
        <w:pStyle w:val="LetterText"/>
      </w:pPr>
    </w:p>
    <w:p w:rsidRPr="00165461" w:rsidR="00FC46A7" w:rsidP="002A44EB" w:rsidRDefault="00FC46A7" w14:paraId="7802FE1C" w14:textId="77777777">
      <w:pPr>
        <w:pStyle w:val="LetterText"/>
        <w:rPr>
          <w:color w:val="00325B"/>
        </w:rPr>
      </w:pPr>
    </w:p>
    <w:p w:rsidR="00FC46A7" w:rsidP="002A44EB" w:rsidRDefault="00FC46A7" w14:paraId="7802FE1D" w14:textId="77777777">
      <w:pPr>
        <w:pStyle w:val="LetterText"/>
      </w:pPr>
    </w:p>
    <w:p w:rsidR="00BA6EF4" w:rsidP="002A44EB" w:rsidRDefault="00BA6EF4" w14:paraId="7802FE1E" w14:textId="77777777">
      <w:pPr>
        <w:pStyle w:val="LetterText"/>
        <w:rPr>
          <w:b/>
        </w:rPr>
      </w:pPr>
    </w:p>
    <w:p w:rsidRPr="00BA6EF4" w:rsidR="003E01E3" w:rsidP="002A44EB" w:rsidRDefault="00165461" w14:paraId="7802FE24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BA6EF4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02FE61" wp14:anchorId="7802FE60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97" w:rsidP="00165461" w:rsidRDefault="00731597" w14:paraId="7802FE69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F44371" w:rsidR="00731597" w:rsidP="00165461" w:rsidRDefault="00731597" w14:paraId="7802FE6A" w14:textId="77777777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165461" w:rsidR="00731597" w:rsidP="00165461" w:rsidRDefault="00731597" w14:paraId="7802FE6B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165461" w:rsidR="00731597" w:rsidP="00165461" w:rsidRDefault="00731597" w14:paraId="7802FE6C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165461" w:rsidR="00731597" w:rsidP="00165461" w:rsidRDefault="00731597" w14:paraId="7802FE6D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165461" w:rsidR="00731597" w:rsidP="00165461" w:rsidRDefault="00731597" w14:paraId="7802FE6E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165461" w:rsidR="00731597" w:rsidP="00165461" w:rsidRDefault="00731597" w14:paraId="7802FE6F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165461" w:rsidR="00731597" w:rsidP="00165461" w:rsidRDefault="00731597" w14:paraId="7802FE70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7802FE71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[number]</w:t>
                            </w:r>
                          </w:p>
                          <w:p w:rsidRPr="00165461" w:rsidR="00731597" w:rsidP="00165461" w:rsidRDefault="00731597" w14:paraId="7802FE72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[email address]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@brunel.ac.uk</w:t>
                            </w:r>
                          </w:p>
                          <w:p w:rsidRPr="00165461" w:rsidR="00731597" w:rsidP="00165461" w:rsidRDefault="00731597" w14:paraId="7802FE73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7802FE74" w14:textId="77777777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802FE60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731597" w:rsidP="00165461" w:rsidRDefault="00731597" w14:paraId="7802FE69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F44371" w:rsidR="00731597" w:rsidP="00165461" w:rsidRDefault="00731597" w14:paraId="7802FE6A" w14:textId="77777777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165461" w:rsidR="00731597" w:rsidP="00165461" w:rsidRDefault="00731597" w14:paraId="7802FE6B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165461" w:rsidR="00731597" w:rsidP="00165461" w:rsidRDefault="00731597" w14:paraId="7802FE6C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165461" w:rsidR="00731597" w:rsidP="00165461" w:rsidRDefault="00731597" w14:paraId="7802FE6D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165461" w:rsidR="00731597" w:rsidP="00165461" w:rsidRDefault="00731597" w14:paraId="7802FE6E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165461" w:rsidR="00731597" w:rsidP="00165461" w:rsidRDefault="00731597" w14:paraId="7802FE6F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165461" w:rsidR="00731597" w:rsidP="00165461" w:rsidRDefault="00731597" w14:paraId="7802FE70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7802FE71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+44 (0)1895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[number]</w:t>
                      </w:r>
                    </w:p>
                    <w:p w:rsidRPr="00165461" w:rsidR="00731597" w:rsidP="00165461" w:rsidRDefault="00731597" w14:paraId="7802FE72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[email address]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@brunel.ac.uk</w:t>
                      </w:r>
                    </w:p>
                    <w:p w:rsidRPr="00165461" w:rsidR="00731597" w:rsidP="00165461" w:rsidRDefault="00731597" w14:paraId="7802FE73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7802FE74" w14:textId="77777777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A6EF4" w:rsidR="003E01E3">
        <w:rPr>
          <w:rFonts w:ascii="Gotham Light" w:hAnsi="Gotham Light"/>
          <w:b/>
          <w:sz w:val="20"/>
          <w:szCs w:val="20"/>
        </w:rPr>
        <w:t>P</w:t>
      </w:r>
      <w:r w:rsidRPr="00BA6EF4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BA6EF4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BA6EF4" w:rsidR="00731597" w:rsidP="002A44EB" w:rsidRDefault="00731597" w14:paraId="7802FE2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0F72" w:rsidP="002A44EB" w:rsidRDefault="00D55D35" w14:paraId="7802FE26" w14:textId="5749CB2E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[Recipient’s </w:t>
      </w:r>
      <w:r w:rsidR="009D0B92">
        <w:rPr>
          <w:rFonts w:ascii="Gotham Light" w:hAnsi="Gotham Light"/>
          <w:sz w:val="20"/>
          <w:szCs w:val="20"/>
        </w:rPr>
        <w:t>n</w:t>
      </w:r>
      <w:r w:rsidRPr="00BA6EF4">
        <w:rPr>
          <w:rFonts w:ascii="Gotham Light" w:hAnsi="Gotham Light"/>
          <w:sz w:val="20"/>
          <w:szCs w:val="20"/>
        </w:rPr>
        <w:t>ame]</w:t>
      </w:r>
    </w:p>
    <w:p w:rsidRPr="00BA6EF4" w:rsidR="00D55D35" w:rsidP="002A44EB" w:rsidRDefault="009D0B92" w14:paraId="7802FE27" w14:textId="50383EA9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C/o [Recipient’s </w:t>
      </w:r>
      <w:r w:rsidR="008071B6">
        <w:rPr>
          <w:rFonts w:ascii="Gotham Light" w:hAnsi="Gotham Light"/>
          <w:sz w:val="20"/>
          <w:szCs w:val="20"/>
        </w:rPr>
        <w:t>d</w:t>
      </w:r>
      <w:r w:rsidRPr="00BA6EF4" w:rsidR="00D55D35">
        <w:rPr>
          <w:rFonts w:ascii="Gotham Light" w:hAnsi="Gotham Light"/>
          <w:sz w:val="20"/>
          <w:szCs w:val="20"/>
        </w:rPr>
        <w:t>epartment]</w:t>
      </w:r>
    </w:p>
    <w:p w:rsidRPr="00BA6EF4" w:rsidR="002A44EB" w:rsidP="002A44EB" w:rsidRDefault="002A44EB" w14:paraId="7802FE2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41062" w:rsidP="002A44EB" w:rsidRDefault="00B41062" w14:paraId="7802FE29" w14:textId="019F8F28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9D0B92" w:rsidP="002A44EB" w:rsidRDefault="009D0B92" w14:paraId="6143A501" w14:textId="0A7866F2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[Date]</w:t>
      </w:r>
    </w:p>
    <w:p w:rsidR="00B41062" w:rsidP="002A44EB" w:rsidRDefault="00B41062" w14:paraId="7802FE2A" w14:textId="4DDF083C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8071B6" w:rsidP="002A44EB" w:rsidRDefault="008071B6" w14:paraId="004BC1B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7D39" w:rsidP="002A44EB" w:rsidRDefault="00B41062" w14:paraId="7802FE2B" w14:textId="6C6A878C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Dear </w:t>
      </w:r>
      <w:r w:rsidRPr="00BA6EF4" w:rsidR="00D55D35">
        <w:rPr>
          <w:rFonts w:ascii="Gotham Light" w:hAnsi="Gotham Light"/>
          <w:sz w:val="20"/>
          <w:szCs w:val="20"/>
        </w:rPr>
        <w:t>[</w:t>
      </w:r>
      <w:r w:rsidR="008071B6">
        <w:rPr>
          <w:rFonts w:ascii="Gotham Light" w:hAnsi="Gotham Light"/>
          <w:sz w:val="20"/>
          <w:szCs w:val="20"/>
        </w:rPr>
        <w:t>n</w:t>
      </w:r>
      <w:r w:rsidRPr="00BA6EF4" w:rsidR="00D55D35">
        <w:rPr>
          <w:rFonts w:ascii="Gotham Light" w:hAnsi="Gotham Light"/>
          <w:sz w:val="20"/>
          <w:szCs w:val="20"/>
        </w:rPr>
        <w:t>ame]</w:t>
      </w:r>
      <w:r w:rsidRPr="00BA6EF4" w:rsidR="00774517">
        <w:rPr>
          <w:rFonts w:ascii="Gotham Light" w:hAnsi="Gotham Light"/>
          <w:sz w:val="20"/>
          <w:szCs w:val="20"/>
        </w:rPr>
        <w:t>,</w:t>
      </w:r>
    </w:p>
    <w:p w:rsidRPr="00BA6EF4" w:rsidR="00730F72" w:rsidP="002A44EB" w:rsidRDefault="00730F72" w14:paraId="7802FE2C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BA6EF4" w:rsidR="00296A4B" w:rsidP="002A44EB" w:rsidRDefault="00296A4B" w14:paraId="7802FE2D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BA6EF4">
        <w:rPr>
          <w:rFonts w:ascii="Gotham Light" w:hAnsi="Gotham Light"/>
          <w:b/>
          <w:sz w:val="20"/>
          <w:szCs w:val="20"/>
        </w:rPr>
        <w:t>Re:</w:t>
      </w:r>
      <w:r w:rsidRPr="00BA6EF4" w:rsidR="00730F72">
        <w:rPr>
          <w:rFonts w:ascii="Gotham Light" w:hAnsi="Gotham Light"/>
          <w:b/>
          <w:sz w:val="20"/>
          <w:szCs w:val="20"/>
        </w:rPr>
        <w:tab/>
      </w:r>
      <w:r w:rsidRPr="00BA6EF4" w:rsidR="00D55D35">
        <w:rPr>
          <w:rFonts w:ascii="Gotham Light" w:hAnsi="Gotham Light"/>
          <w:b/>
          <w:sz w:val="20"/>
          <w:szCs w:val="20"/>
        </w:rPr>
        <w:t xml:space="preserve">Flexible Working Request </w:t>
      </w:r>
    </w:p>
    <w:p w:rsidRPr="00BA6EF4" w:rsidR="00D55D35" w:rsidP="002A44EB" w:rsidRDefault="00D55D35" w14:paraId="7802FE2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27097" w:rsidP="002A44EB" w:rsidRDefault="00527097" w14:paraId="7802FE2F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Thank you for meeting with me on [date] to discuss your flexible working request.</w:t>
      </w:r>
    </w:p>
    <w:p w:rsidRPr="00BA6EF4" w:rsidR="00FE5F3E" w:rsidP="002A44EB" w:rsidRDefault="00FE5F3E" w14:paraId="7802FE3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76E17" w:rsidP="00576E17" w:rsidRDefault="00576E17" w14:paraId="7802FE31" w14:textId="791125EB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[You were accompanied at the meeting by [name] who is [your trade union representative/a work place colleague.] [You were given the opportunity to be accompanied at the meeting by a trade union representative or work place colleague and decided to proceed without a companion.]</w:t>
      </w:r>
    </w:p>
    <w:p w:rsidRPr="00BA6EF4" w:rsidR="00527097" w:rsidP="002A44EB" w:rsidRDefault="00527097" w14:paraId="7802FE32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27097" w:rsidP="002A44EB" w:rsidRDefault="00527097" w14:paraId="7802FE33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Having given the matter thorough consideration, I regret that I am unable to agree to your request for the reason[s] set out below:</w:t>
      </w:r>
    </w:p>
    <w:p w:rsidRPr="00BA6EF4" w:rsidR="00527097" w:rsidP="002A44EB" w:rsidRDefault="00527097" w14:paraId="7802FE34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D55D35" w:rsidP="002A44EB" w:rsidRDefault="00527097" w14:paraId="7802FE35" w14:textId="5A7EF853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You requested [brief summary of the request].  </w:t>
      </w:r>
      <w:r w:rsidR="009D0B92">
        <w:rPr>
          <w:rFonts w:ascii="Gotham Light" w:hAnsi="Gotham Light"/>
          <w:sz w:val="20"/>
          <w:szCs w:val="20"/>
        </w:rPr>
        <w:t xml:space="preserve"> Unfortunately agreeing to [this/these]</w:t>
      </w:r>
      <w:r w:rsidRPr="00BA6EF4">
        <w:rPr>
          <w:rFonts w:ascii="Gotham Light" w:hAnsi="Gotham Light"/>
          <w:sz w:val="20"/>
          <w:szCs w:val="20"/>
        </w:rPr>
        <w:t xml:space="preserve"> change</w:t>
      </w:r>
      <w:r w:rsidR="009D0B92">
        <w:rPr>
          <w:rFonts w:ascii="Gotham Light" w:hAnsi="Gotham Light"/>
          <w:sz w:val="20"/>
          <w:szCs w:val="20"/>
        </w:rPr>
        <w:t>[s]</w:t>
      </w:r>
      <w:r w:rsidRPr="00BA6EF4">
        <w:rPr>
          <w:rFonts w:ascii="Gotham Light" w:hAnsi="Gotham Light"/>
          <w:sz w:val="20"/>
          <w:szCs w:val="20"/>
        </w:rPr>
        <w:t xml:space="preserve"> would [list the appropriate points below and expand as necessary]:</w:t>
      </w:r>
    </w:p>
    <w:p w:rsidRPr="00BA6EF4" w:rsidR="00527097" w:rsidP="00527097" w:rsidRDefault="00527097" w14:paraId="7802FE36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7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impose an unreasonable burden of additional cost to the department;</w:t>
      </w:r>
    </w:p>
    <w:p w:rsidRPr="00BA6EF4" w:rsidR="00527097" w:rsidP="00FE5F3E" w:rsidRDefault="00527097" w14:paraId="7802FE38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9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have a detrimental effect on the department’s ability to meet our customer demands;</w:t>
      </w:r>
    </w:p>
    <w:p w:rsidRPr="00BA6EF4" w:rsidR="00527097" w:rsidP="00FE5F3E" w:rsidRDefault="00527097" w14:paraId="7802FE3A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B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have a detrimental impact on quality;</w:t>
      </w:r>
    </w:p>
    <w:p w:rsidRPr="00BA6EF4" w:rsidR="00527097" w:rsidP="00FE5F3E" w:rsidRDefault="00527097" w14:paraId="7802FE3C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D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have a detrimental impact on performance;</w:t>
      </w:r>
    </w:p>
    <w:p w:rsidRPr="00BA6EF4" w:rsidR="00527097" w:rsidP="00FE5F3E" w:rsidRDefault="00527097" w14:paraId="7802FE3E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F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create unacceptable difficulties for the department as we have been unable to make arrangements to re-organise the work amongst other employees;</w:t>
      </w:r>
    </w:p>
    <w:p w:rsidRPr="00BA6EF4" w:rsidR="00527097" w:rsidP="00FE5F3E" w:rsidRDefault="00527097" w14:paraId="7802FE40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41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create unacceptable difficulties for the department as we [would be/have been] unable to recruit additional employees;</w:t>
      </w:r>
    </w:p>
    <w:p w:rsidRPr="00BA6EF4" w:rsidR="00527097" w:rsidP="00FE5F3E" w:rsidRDefault="00527097" w14:paraId="7802FE42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43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create unacceptable </w:t>
      </w:r>
      <w:r w:rsidRPr="00BA6EF4" w:rsidR="00FE5F3E">
        <w:rPr>
          <w:rFonts w:ascii="Gotham Light" w:hAnsi="Gotham Light"/>
          <w:sz w:val="20"/>
          <w:szCs w:val="20"/>
        </w:rPr>
        <w:t>difficulties for the department due to an insufficiency of work during the periods you propose to work;</w:t>
      </w:r>
    </w:p>
    <w:p w:rsidRPr="00BA6EF4" w:rsidR="00FE5F3E" w:rsidP="00FE5F3E" w:rsidRDefault="00FE5F3E" w14:paraId="7802FE44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FE5F3E" w:rsidP="00FE5F3E" w:rsidRDefault="00FE5F3E" w14:paraId="7802FE45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be inappropriate due to planned structural changes.</w:t>
      </w:r>
    </w:p>
    <w:p w:rsidRPr="00BA6EF4" w:rsidR="00527097" w:rsidP="002A44EB" w:rsidRDefault="00527097" w14:paraId="7802FE46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27097" w:rsidP="002A44EB" w:rsidRDefault="00FE5F3E" w14:paraId="7802FE47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I’m afraid that it would not be possible to agree to your request for flexible working because [</w:t>
      </w:r>
      <w:r w:rsidRPr="00BA6EF4" w:rsidR="007D08BB">
        <w:rPr>
          <w:rFonts w:ascii="Gotham Light" w:hAnsi="Gotham Light"/>
          <w:sz w:val="20"/>
          <w:szCs w:val="20"/>
        </w:rPr>
        <w:t xml:space="preserve">summarise </w:t>
      </w:r>
      <w:r w:rsidRPr="00BA6EF4">
        <w:rPr>
          <w:rFonts w:ascii="Gotham Light" w:hAnsi="Gotham Light"/>
          <w:sz w:val="20"/>
          <w:szCs w:val="20"/>
        </w:rPr>
        <w:t>why the employee’s request is not workable].</w:t>
      </w:r>
    </w:p>
    <w:p w:rsidRPr="00BA6EF4" w:rsidR="00FE5F3E" w:rsidP="002A44EB" w:rsidRDefault="00FE5F3E" w14:paraId="7802FE4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FE5F3E" w:rsidP="002A44EB" w:rsidRDefault="00FE5F3E" w14:paraId="7802FE49" w14:textId="235224F6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During our meeting we explored whether there might be an alternative working arrangement that </w:t>
      </w:r>
      <w:r w:rsidRPr="00BA6EF4" w:rsidR="007D08BB">
        <w:rPr>
          <w:rFonts w:ascii="Gotham Light" w:hAnsi="Gotham Light"/>
          <w:sz w:val="20"/>
          <w:szCs w:val="20"/>
        </w:rPr>
        <w:t>c</w:t>
      </w:r>
      <w:r w:rsidRPr="00BA6EF4">
        <w:rPr>
          <w:rFonts w:ascii="Gotham Light" w:hAnsi="Gotham Light"/>
          <w:sz w:val="20"/>
          <w:szCs w:val="20"/>
        </w:rPr>
        <w:t>ould offer a compromise and suit both parties.  [You explained that the request outlined above was the only working pattern that would be suitable for you</w:t>
      </w:r>
      <w:r w:rsidR="009D0B92">
        <w:rPr>
          <w:rFonts w:ascii="Gotham Light" w:hAnsi="Gotham Light"/>
          <w:sz w:val="20"/>
          <w:szCs w:val="20"/>
        </w:rPr>
        <w:t xml:space="preserve">] </w:t>
      </w:r>
      <w:r w:rsidR="008071B6">
        <w:rPr>
          <w:rFonts w:ascii="Gotham Light" w:hAnsi="Gotham Light"/>
          <w:sz w:val="20"/>
          <w:szCs w:val="20"/>
        </w:rPr>
        <w:t>[We</w:t>
      </w:r>
      <w:r w:rsidRPr="00BA6EF4">
        <w:rPr>
          <w:rFonts w:ascii="Gotham Light" w:hAnsi="Gotham Light"/>
          <w:sz w:val="20"/>
          <w:szCs w:val="20"/>
        </w:rPr>
        <w:t xml:space="preserve"> explored whether </w:t>
      </w:r>
      <w:r w:rsidRPr="00BA6EF4">
        <w:rPr>
          <w:rFonts w:ascii="Gotham Light" w:hAnsi="Gotham Light"/>
          <w:sz w:val="20"/>
          <w:szCs w:val="20"/>
        </w:rPr>
        <w:lastRenderedPageBreak/>
        <w:t>[details of alternative working pattern discussed]</w:t>
      </w:r>
      <w:r w:rsidR="00BA6EF4">
        <w:rPr>
          <w:rFonts w:ascii="Gotham Light" w:hAnsi="Gotham Light"/>
          <w:sz w:val="20"/>
          <w:szCs w:val="20"/>
        </w:rPr>
        <w:t xml:space="preserve"> would be suitable </w:t>
      </w:r>
      <w:r w:rsidRPr="00BA6EF4">
        <w:rPr>
          <w:rFonts w:ascii="Gotham Light" w:hAnsi="Gotham Light"/>
          <w:sz w:val="20"/>
          <w:szCs w:val="20"/>
        </w:rPr>
        <w:t xml:space="preserve">but unfortunately I am unable to agree to this </w:t>
      </w:r>
      <w:r w:rsidR="00BA6EF4">
        <w:rPr>
          <w:rFonts w:ascii="Gotham Light" w:hAnsi="Gotham Light"/>
          <w:sz w:val="20"/>
          <w:szCs w:val="20"/>
        </w:rPr>
        <w:t>[</w:t>
      </w:r>
      <w:r w:rsidRPr="00BA6EF4">
        <w:rPr>
          <w:rFonts w:ascii="Gotham Light" w:hAnsi="Gotham Light"/>
          <w:sz w:val="20"/>
          <w:szCs w:val="20"/>
        </w:rPr>
        <w:t>for the same reasons detailed above]</w:t>
      </w:r>
      <w:r w:rsidR="00BA6EF4">
        <w:rPr>
          <w:rFonts w:ascii="Gotham Light" w:hAnsi="Gotham Light"/>
          <w:sz w:val="20"/>
          <w:szCs w:val="20"/>
        </w:rPr>
        <w:t xml:space="preserve"> [</w:t>
      </w:r>
      <w:r w:rsidRPr="00BA6EF4" w:rsidR="00BA6EF4">
        <w:rPr>
          <w:rFonts w:ascii="Gotham Light" w:hAnsi="Gotham Light"/>
          <w:i/>
          <w:sz w:val="20"/>
          <w:szCs w:val="20"/>
        </w:rPr>
        <w:t>and/or e</w:t>
      </w:r>
      <w:r w:rsidRPr="00BA6EF4">
        <w:rPr>
          <w:rFonts w:ascii="Gotham Light" w:hAnsi="Gotham Light"/>
          <w:i/>
          <w:sz w:val="20"/>
          <w:szCs w:val="20"/>
        </w:rPr>
        <w:t xml:space="preserve">laborate further if additional </w:t>
      </w:r>
      <w:r w:rsidRPr="00BA6EF4" w:rsidR="007D08BB">
        <w:rPr>
          <w:rFonts w:ascii="Gotham Light" w:hAnsi="Gotham Light"/>
          <w:i/>
          <w:sz w:val="20"/>
          <w:szCs w:val="20"/>
        </w:rPr>
        <w:t>points from the list above apply</w:t>
      </w:r>
      <w:r w:rsidRPr="00BA6EF4">
        <w:rPr>
          <w:rFonts w:ascii="Gotham Light" w:hAnsi="Gotham Light"/>
          <w:sz w:val="20"/>
          <w:szCs w:val="20"/>
        </w:rPr>
        <w:t>].</w:t>
      </w:r>
    </w:p>
    <w:p w:rsidRPr="00BA6EF4" w:rsidR="00FE5F3E" w:rsidP="002A44EB" w:rsidRDefault="00FE5F3E" w14:paraId="7802FE4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A71C90" w14:paraId="7802FE4B" w14:textId="5E19EC4C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You have the right to appeal against </w:t>
      </w:r>
      <w:r w:rsidR="00BA6EF4">
        <w:rPr>
          <w:rFonts w:ascii="Gotham Light" w:hAnsi="Gotham Light"/>
          <w:sz w:val="20"/>
          <w:szCs w:val="20"/>
        </w:rPr>
        <w:t xml:space="preserve">my </w:t>
      </w:r>
      <w:r w:rsidRPr="00BA6EF4">
        <w:rPr>
          <w:rFonts w:ascii="Gotham Light" w:hAnsi="Gotham Light"/>
          <w:sz w:val="20"/>
          <w:szCs w:val="20"/>
        </w:rPr>
        <w:t>decision to refuse your flexible working</w:t>
      </w:r>
      <w:r w:rsidR="009D0B92">
        <w:rPr>
          <w:rFonts w:ascii="Gotham Light" w:hAnsi="Gotham Light"/>
          <w:sz w:val="20"/>
          <w:szCs w:val="20"/>
        </w:rPr>
        <w:t xml:space="preserve"> request</w:t>
      </w:r>
      <w:r w:rsidRPr="00BA6EF4">
        <w:rPr>
          <w:rFonts w:ascii="Gotham Light" w:hAnsi="Gotham Light"/>
          <w:sz w:val="20"/>
          <w:szCs w:val="20"/>
        </w:rPr>
        <w:t xml:space="preserve">.  If you wish to appeal you should </w:t>
      </w:r>
      <w:r w:rsidRPr="00BA6EF4" w:rsidR="007D08BB">
        <w:rPr>
          <w:rFonts w:ascii="Gotham Light" w:hAnsi="Gotham Light"/>
          <w:sz w:val="20"/>
          <w:szCs w:val="20"/>
        </w:rPr>
        <w:t xml:space="preserve">do </w:t>
      </w:r>
      <w:r w:rsidRPr="00BA6EF4">
        <w:rPr>
          <w:rFonts w:ascii="Gotham Light" w:hAnsi="Gotham Light"/>
          <w:sz w:val="20"/>
          <w:szCs w:val="20"/>
        </w:rPr>
        <w:t xml:space="preserve">so in writing to </w:t>
      </w:r>
      <w:r w:rsidR="008071B6">
        <w:rPr>
          <w:rFonts w:ascii="Gotham Light" w:hAnsi="Gotham Light"/>
          <w:sz w:val="20"/>
          <w:szCs w:val="20"/>
        </w:rPr>
        <w:t xml:space="preserve">Human Resources </w:t>
      </w:r>
      <w:r w:rsidRPr="00BA6EF4">
        <w:rPr>
          <w:rFonts w:ascii="Gotham Light" w:hAnsi="Gotham Light"/>
          <w:sz w:val="20"/>
          <w:szCs w:val="20"/>
        </w:rPr>
        <w:t>within 14 days of receipt of this letter.  Your letter must set out the grounds on which you wish to appeal against the decision as set out above.</w:t>
      </w:r>
    </w:p>
    <w:p w:rsidRPr="00BA6EF4" w:rsidR="00A71C90" w:rsidP="002A44EB" w:rsidRDefault="00A71C90" w14:paraId="7802FE4C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8071B6" w14:paraId="7802FE4D" w14:textId="4425D469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G</w:t>
      </w:r>
      <w:r w:rsidRPr="00BA6EF4" w:rsidR="00A71C90">
        <w:rPr>
          <w:rFonts w:ascii="Gotham Light" w:hAnsi="Gotham Light"/>
          <w:sz w:val="20"/>
          <w:szCs w:val="20"/>
        </w:rPr>
        <w:t>uidance on the appeal process is included in the Flexible Working Policy and Procedure</w:t>
      </w:r>
      <w:r>
        <w:rPr>
          <w:rFonts w:ascii="Gotham Light" w:hAnsi="Gotham Light"/>
          <w:sz w:val="20"/>
          <w:szCs w:val="20"/>
        </w:rPr>
        <w:t>, which</w:t>
      </w:r>
      <w:r w:rsidR="009D0B92">
        <w:rPr>
          <w:rFonts w:ascii="Gotham Light" w:hAnsi="Gotham Light"/>
          <w:sz w:val="20"/>
          <w:szCs w:val="20"/>
        </w:rPr>
        <w:t xml:space="preserve"> is available on the IntraBrunel</w:t>
      </w:r>
      <w:r w:rsidR="00B501DA">
        <w:rPr>
          <w:rFonts w:ascii="Gotham Light" w:hAnsi="Gotham Light"/>
          <w:sz w:val="20"/>
          <w:szCs w:val="20"/>
        </w:rPr>
        <w:t xml:space="preserve"> Human Resources</w:t>
      </w:r>
      <w:r w:rsidR="009D0B92">
        <w:rPr>
          <w:rFonts w:ascii="Gotham Light" w:hAnsi="Gotham Light"/>
          <w:sz w:val="20"/>
          <w:szCs w:val="20"/>
        </w:rPr>
        <w:t xml:space="preserve"> webpages</w:t>
      </w:r>
      <w:r w:rsidRPr="00BA6EF4" w:rsidR="00A71C90">
        <w:rPr>
          <w:rFonts w:ascii="Gotham Light" w:hAnsi="Gotham Light"/>
          <w:sz w:val="20"/>
          <w:szCs w:val="20"/>
        </w:rPr>
        <w:t>.   Further information</w:t>
      </w:r>
      <w:bookmarkStart w:name="_GoBack" w:id="0"/>
      <w:bookmarkEnd w:id="0"/>
      <w:r w:rsidRPr="00BA6EF4" w:rsidR="00A71C90">
        <w:rPr>
          <w:rFonts w:ascii="Gotham Light" w:hAnsi="Gotham Light"/>
          <w:sz w:val="20"/>
          <w:szCs w:val="20"/>
        </w:rPr>
        <w:t xml:space="preserve"> is also available from </w:t>
      </w:r>
      <w:r w:rsidR="00B501DA">
        <w:rPr>
          <w:rFonts w:ascii="Gotham Light" w:hAnsi="Gotham Light"/>
          <w:sz w:val="20"/>
          <w:szCs w:val="20"/>
        </w:rPr>
        <w:t xml:space="preserve">your HR Business Partnering Team. </w:t>
      </w:r>
    </w:p>
    <w:p w:rsidRPr="00BA6EF4" w:rsidR="00576E17" w:rsidP="002A44EB" w:rsidRDefault="00576E17" w14:paraId="7802FE4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76E17" w:rsidP="002A44EB" w:rsidRDefault="00576E17" w14:paraId="7802FE4F" w14:textId="26FCD9B8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A copy of this lett</w:t>
      </w:r>
      <w:r w:rsidR="00B501DA">
        <w:rPr>
          <w:rFonts w:ascii="Gotham Light" w:hAnsi="Gotham Light"/>
          <w:sz w:val="20"/>
          <w:szCs w:val="20"/>
        </w:rPr>
        <w:t xml:space="preserve">er will be forwarded to Human Resources </w:t>
      </w:r>
      <w:r w:rsidRPr="00BA6EF4">
        <w:rPr>
          <w:rFonts w:ascii="Gotham Light" w:hAnsi="Gotham Light"/>
          <w:sz w:val="20"/>
          <w:szCs w:val="20"/>
        </w:rPr>
        <w:t xml:space="preserve">and will be added to your employee record. </w:t>
      </w:r>
    </w:p>
    <w:p w:rsidRPr="00BA6EF4" w:rsidR="00A71C90" w:rsidP="002A44EB" w:rsidRDefault="00A71C90" w14:paraId="7802FE5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A6EF4" w:rsidP="002A44EB" w:rsidRDefault="00A71C90" w14:paraId="7802FE51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I am sorry that my</w:t>
      </w:r>
      <w:r w:rsidRPr="00BA6EF4" w:rsidR="00FE5F3E">
        <w:rPr>
          <w:rFonts w:ascii="Gotham Light" w:hAnsi="Gotham Light"/>
          <w:sz w:val="20"/>
          <w:szCs w:val="20"/>
        </w:rPr>
        <w:t xml:space="preserve"> decision will</w:t>
      </w:r>
      <w:r w:rsidRPr="00BA6EF4">
        <w:rPr>
          <w:rFonts w:ascii="Gotham Light" w:hAnsi="Gotham Light"/>
          <w:sz w:val="20"/>
          <w:szCs w:val="20"/>
        </w:rPr>
        <w:t xml:space="preserve"> be disappointing for you</w:t>
      </w:r>
      <w:r w:rsidR="00BA6EF4">
        <w:rPr>
          <w:rFonts w:ascii="Gotham Light" w:hAnsi="Gotham Light"/>
          <w:sz w:val="20"/>
          <w:szCs w:val="20"/>
        </w:rPr>
        <w:t>. [</w:t>
      </w:r>
      <w:r w:rsidRPr="00BA6EF4" w:rsidR="00BA6EF4">
        <w:rPr>
          <w:rFonts w:ascii="Gotham Light" w:hAnsi="Gotham Light"/>
          <w:i/>
          <w:sz w:val="20"/>
          <w:szCs w:val="20"/>
        </w:rPr>
        <w:t>Add information on other support that may be possible such as occasional flexibility]</w:t>
      </w:r>
    </w:p>
    <w:p w:rsidR="00BA6EF4" w:rsidP="002A44EB" w:rsidRDefault="00BA6EF4" w14:paraId="7802FE52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A6EF4" w:rsidP="002A44EB" w:rsidRDefault="00A71C90" w14:paraId="7802FE53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Ple</w:t>
      </w:r>
      <w:r w:rsidR="00BA6EF4">
        <w:rPr>
          <w:rFonts w:ascii="Gotham Light" w:hAnsi="Gotham Light"/>
          <w:sz w:val="20"/>
          <w:szCs w:val="20"/>
        </w:rPr>
        <w:t>ase do let me know if you would like to discuss the above further.</w:t>
      </w:r>
    </w:p>
    <w:p w:rsidR="00BA6EF4" w:rsidP="002A44EB" w:rsidRDefault="00BA6EF4" w14:paraId="7802FE54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A6EF4" w:rsidP="002A44EB" w:rsidRDefault="00BA6EF4" w14:paraId="7802FE5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7D39" w:rsidP="002A44EB" w:rsidRDefault="003E01E3" w14:paraId="7802FE56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Yours s</w:t>
      </w:r>
      <w:r w:rsidRPr="00BA6EF4" w:rsidR="00737D39">
        <w:rPr>
          <w:rFonts w:ascii="Gotham Light" w:hAnsi="Gotham Light"/>
          <w:sz w:val="20"/>
          <w:szCs w:val="20"/>
        </w:rPr>
        <w:t>incerely</w:t>
      </w:r>
      <w:r w:rsidRPr="00BA6EF4">
        <w:rPr>
          <w:rFonts w:ascii="Gotham Light" w:hAnsi="Gotham Light"/>
          <w:sz w:val="20"/>
          <w:szCs w:val="20"/>
        </w:rPr>
        <w:t>,</w:t>
      </w:r>
    </w:p>
    <w:p w:rsidRPr="00BA6EF4" w:rsidR="003E01E3" w:rsidP="002A44EB" w:rsidRDefault="003E01E3" w14:paraId="7802FE5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1597" w:rsidP="002A44EB" w:rsidRDefault="00731597" w14:paraId="7802FE5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1597" w:rsidP="002A44EB" w:rsidRDefault="00731597" w14:paraId="7802FE59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1597" w:rsidP="002A44EB" w:rsidRDefault="00731597" w14:paraId="7802FE5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7D39" w:rsidP="002A44EB" w:rsidRDefault="00731597" w14:paraId="7802FE5B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BA6EF4">
        <w:rPr>
          <w:rFonts w:ascii="Gotham Light" w:hAnsi="Gotham Light"/>
          <w:b/>
          <w:sz w:val="20"/>
          <w:szCs w:val="20"/>
        </w:rPr>
        <w:t>[Name]</w:t>
      </w:r>
    </w:p>
    <w:p w:rsidRPr="00BA6EF4" w:rsidR="00731597" w:rsidP="002A44EB" w:rsidRDefault="00BA6EF4" w14:paraId="7802FE5C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</w:t>
      </w:r>
      <w:r w:rsidRPr="00BA6EF4" w:rsidR="00731597">
        <w:rPr>
          <w:rFonts w:ascii="Gotham Light" w:hAnsi="Gotham Light"/>
          <w:sz w:val="20"/>
          <w:szCs w:val="20"/>
        </w:rPr>
        <w:t>Position</w:t>
      </w:r>
      <w:r>
        <w:rPr>
          <w:rFonts w:ascii="Gotham Light" w:hAnsi="Gotham Light"/>
          <w:sz w:val="20"/>
          <w:szCs w:val="20"/>
        </w:rPr>
        <w:t>]</w:t>
      </w:r>
    </w:p>
    <w:p w:rsidRPr="00BA6EF4" w:rsidR="00A71C90" w:rsidP="002A44EB" w:rsidRDefault="00A71C90" w14:paraId="7802FE5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A71C90" w14:paraId="7802FE5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A71C90" w14:paraId="7802FE5F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c.c</w:t>
      </w:r>
      <w:r w:rsidRPr="00BA6EF4">
        <w:rPr>
          <w:rFonts w:ascii="Gotham Light" w:hAnsi="Gotham Light"/>
          <w:sz w:val="20"/>
          <w:szCs w:val="20"/>
        </w:rPr>
        <w:tab/>
        <w:t>Human Resources</w:t>
      </w:r>
    </w:p>
    <w:sectPr w:rsidRPr="00BA6EF4" w:rsidR="00A71C90" w:rsidSect="00B8756D">
      <w:headerReference w:type="first" r:id="rId11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FE64" w14:textId="77777777" w:rsidR="00F97BF0" w:rsidRDefault="00F97BF0" w:rsidP="005F3F6C">
      <w:r>
        <w:separator/>
      </w:r>
    </w:p>
  </w:endnote>
  <w:endnote w:type="continuationSeparator" w:id="0">
    <w:p w14:paraId="7802FE65" w14:textId="77777777" w:rsidR="00F97BF0" w:rsidRDefault="00F97BF0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FE62" w14:textId="77777777" w:rsidR="00F97BF0" w:rsidRDefault="00F97BF0" w:rsidP="005F3F6C">
      <w:r>
        <w:separator/>
      </w:r>
    </w:p>
  </w:footnote>
  <w:footnote w:type="continuationSeparator" w:id="0">
    <w:p w14:paraId="7802FE63" w14:textId="77777777" w:rsidR="00F97BF0" w:rsidRDefault="00F97BF0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FE66" w14:textId="77777777" w:rsidR="00731597" w:rsidRDefault="007315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02FE67" wp14:editId="7802FE68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D8C"/>
    <w:multiLevelType w:val="hybridMultilevel"/>
    <w:tmpl w:val="24E8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F73"/>
    <w:multiLevelType w:val="hybridMultilevel"/>
    <w:tmpl w:val="DF1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7"/>
    <w:rsid w:val="00050F0A"/>
    <w:rsid w:val="000E7F1E"/>
    <w:rsid w:val="00131D2F"/>
    <w:rsid w:val="00143F03"/>
    <w:rsid w:val="00153DEA"/>
    <w:rsid w:val="00165461"/>
    <w:rsid w:val="00187EB0"/>
    <w:rsid w:val="001D5BB4"/>
    <w:rsid w:val="001F6B21"/>
    <w:rsid w:val="002579A2"/>
    <w:rsid w:val="00296A4B"/>
    <w:rsid w:val="002A44EB"/>
    <w:rsid w:val="002B77F3"/>
    <w:rsid w:val="002C6353"/>
    <w:rsid w:val="002F7B29"/>
    <w:rsid w:val="003156BA"/>
    <w:rsid w:val="003B2692"/>
    <w:rsid w:val="003E01E3"/>
    <w:rsid w:val="00401BDF"/>
    <w:rsid w:val="00527097"/>
    <w:rsid w:val="00533681"/>
    <w:rsid w:val="005531C2"/>
    <w:rsid w:val="00576E17"/>
    <w:rsid w:val="005B1D61"/>
    <w:rsid w:val="005E5EF3"/>
    <w:rsid w:val="005F3F6C"/>
    <w:rsid w:val="006017BF"/>
    <w:rsid w:val="006162EF"/>
    <w:rsid w:val="00616E4A"/>
    <w:rsid w:val="0063141E"/>
    <w:rsid w:val="006333D5"/>
    <w:rsid w:val="006639B4"/>
    <w:rsid w:val="00686DEF"/>
    <w:rsid w:val="006A0C0D"/>
    <w:rsid w:val="0070010D"/>
    <w:rsid w:val="00730F72"/>
    <w:rsid w:val="00731597"/>
    <w:rsid w:val="00737D39"/>
    <w:rsid w:val="00742D75"/>
    <w:rsid w:val="00752891"/>
    <w:rsid w:val="00774517"/>
    <w:rsid w:val="007D08BB"/>
    <w:rsid w:val="007D4455"/>
    <w:rsid w:val="008071B6"/>
    <w:rsid w:val="00864406"/>
    <w:rsid w:val="008A4EAA"/>
    <w:rsid w:val="008D2A8B"/>
    <w:rsid w:val="008D6B09"/>
    <w:rsid w:val="00910AA4"/>
    <w:rsid w:val="00974F89"/>
    <w:rsid w:val="009B75BF"/>
    <w:rsid w:val="009D0B92"/>
    <w:rsid w:val="00A71C90"/>
    <w:rsid w:val="00AF5FB6"/>
    <w:rsid w:val="00B1183B"/>
    <w:rsid w:val="00B41062"/>
    <w:rsid w:val="00B501DA"/>
    <w:rsid w:val="00B55472"/>
    <w:rsid w:val="00B66111"/>
    <w:rsid w:val="00B8756D"/>
    <w:rsid w:val="00B95703"/>
    <w:rsid w:val="00BA6EF4"/>
    <w:rsid w:val="00BD2B3C"/>
    <w:rsid w:val="00CC1EC6"/>
    <w:rsid w:val="00CD4C1D"/>
    <w:rsid w:val="00D55D35"/>
    <w:rsid w:val="00DF57E3"/>
    <w:rsid w:val="00E06AD8"/>
    <w:rsid w:val="00E3519D"/>
    <w:rsid w:val="00E50CA2"/>
    <w:rsid w:val="00E5700A"/>
    <w:rsid w:val="00E919B7"/>
    <w:rsid w:val="00F44371"/>
    <w:rsid w:val="00F47AA9"/>
    <w:rsid w:val="00F501A2"/>
    <w:rsid w:val="00F97BF0"/>
    <w:rsid w:val="00FC46A7"/>
    <w:rsid w:val="00FC6F82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02FE18"/>
  <w14:defaultImageDpi w14:val="300"/>
  <w15:docId w15:val="{3EB802A1-ECC1-48D2-8BAE-A532163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70BEB-6F30-4380-9FF4-C1992A12997C}">
  <ds:schemaRefs>
    <ds:schemaRef ds:uri="http://schemas.microsoft.com/office/2006/metadata/properties"/>
    <ds:schemaRef ds:uri="http://schemas.microsoft.com/office/infopath/2007/PartnerControls"/>
    <ds:schemaRef ds:uri="16554168-b279-45c1-8b77-7104ff5eb60d"/>
    <ds:schemaRef ds:uri="713380f8-c1c2-4a8f-b32e-c904fe369e40"/>
  </ds:schemaRefs>
</ds:datastoreItem>
</file>

<file path=customXml/itemProps2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4DE55-772B-4B6C-B8F2-A0675EC1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17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confirming flexible working request has been declined</dc:title>
  <dc:creator>Gemma Bailey</dc:creator>
  <cp:lastModifiedBy>Hannaa Baulackey</cp:lastModifiedBy>
  <cp:revision>8</cp:revision>
  <cp:lastPrinted>2017-05-03T09:53:00Z</cp:lastPrinted>
  <dcterms:created xsi:type="dcterms:W3CDTF">2017-09-21T13:26:00Z</dcterms:created>
  <dcterms:modified xsi:type="dcterms:W3CDTF">2021-11-16T15:34:58Z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