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7BF6" w:rsidP="00311428" w:rsidRDefault="0024500D" w14:paraId="461A019F" w14:textId="77777777">
      <w:pPr>
        <w:spacing w:after="0" w:line="240" w:lineRule="auto"/>
        <w:jc w:val="right"/>
        <w:rPr>
          <w:b/>
          <w:sz w:val="32"/>
          <w:szCs w:val="32"/>
        </w:rPr>
      </w:pPr>
      <w:r>
        <w:rPr>
          <w:noProof/>
          <w:lang w:eastAsia="en-GB"/>
        </w:rPr>
        <w:drawing>
          <wp:inline distT="0" distB="0" distL="0" distR="0" wp14:anchorId="3EBBE91D" wp14:editId="49EAD19B">
            <wp:extent cx="1690454" cy="835612"/>
            <wp:effectExtent l="0" t="0" r="5080" b="3175"/>
            <wp:docPr id="1" name="Picture 1" descr="C:\Users\acsrbbs\AppData\Local\Microsoft\Windows\Temporary Internet Files\Content.Outlook\2Y0H6PDW\BUL_LOGO_POS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srbbs\AppData\Local\Microsoft\Windows\Temporary Internet Files\Content.Outlook\2Y0H6PDW\BUL_LOGO_POS_RGB.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12134" cy="846329"/>
                    </a:xfrm>
                    <a:prstGeom prst="rect">
                      <a:avLst/>
                    </a:prstGeom>
                    <a:noFill/>
                    <a:ln>
                      <a:noFill/>
                    </a:ln>
                  </pic:spPr>
                </pic:pic>
              </a:graphicData>
            </a:graphic>
          </wp:inline>
        </w:drawing>
      </w:r>
    </w:p>
    <w:p w:rsidR="000E7BF6" w:rsidP="00311428" w:rsidRDefault="000E7BF6" w14:paraId="6EBD02CE" w14:textId="77777777">
      <w:pPr>
        <w:spacing w:after="0" w:line="240" w:lineRule="auto"/>
        <w:jc w:val="right"/>
        <w:rPr>
          <w:b/>
          <w:sz w:val="32"/>
          <w:szCs w:val="32"/>
        </w:rPr>
      </w:pPr>
    </w:p>
    <w:p w:rsidR="00D23BA8" w:rsidP="00311428" w:rsidRDefault="000E7BF6" w14:paraId="64219511" w14:textId="77777777">
      <w:pPr>
        <w:spacing w:after="0" w:line="240" w:lineRule="auto"/>
        <w:jc w:val="center"/>
        <w:rPr>
          <w:b/>
          <w:sz w:val="32"/>
          <w:szCs w:val="32"/>
        </w:rPr>
      </w:pPr>
      <w:r>
        <w:rPr>
          <w:b/>
          <w:sz w:val="32"/>
          <w:szCs w:val="32"/>
        </w:rPr>
        <w:t xml:space="preserve">Good Practice </w:t>
      </w:r>
      <w:r w:rsidR="007B3BBD">
        <w:rPr>
          <w:b/>
          <w:sz w:val="32"/>
          <w:szCs w:val="32"/>
        </w:rPr>
        <w:t>Guidance</w:t>
      </w:r>
      <w:r w:rsidR="00250094">
        <w:rPr>
          <w:b/>
          <w:sz w:val="32"/>
          <w:szCs w:val="32"/>
        </w:rPr>
        <w:t xml:space="preserve"> </w:t>
      </w:r>
      <w:r w:rsidR="008E3ECB">
        <w:rPr>
          <w:b/>
          <w:sz w:val="32"/>
          <w:szCs w:val="32"/>
        </w:rPr>
        <w:t xml:space="preserve">for </w:t>
      </w:r>
      <w:r w:rsidR="007B3BBD">
        <w:rPr>
          <w:b/>
          <w:sz w:val="32"/>
          <w:szCs w:val="32"/>
        </w:rPr>
        <w:t>V</w:t>
      </w:r>
      <w:r w:rsidR="008E3ECB">
        <w:rPr>
          <w:b/>
          <w:sz w:val="32"/>
          <w:szCs w:val="32"/>
        </w:rPr>
        <w:t xml:space="preserve">acancies with </w:t>
      </w:r>
      <w:r>
        <w:rPr>
          <w:b/>
          <w:sz w:val="32"/>
          <w:szCs w:val="32"/>
        </w:rPr>
        <w:t>Internal Candidates</w:t>
      </w:r>
    </w:p>
    <w:p w:rsidR="00311428" w:rsidP="00311428" w:rsidRDefault="00311428" w14:paraId="6453E672" w14:textId="77777777">
      <w:pPr>
        <w:pStyle w:val="NormalWeb"/>
        <w:spacing w:before="0" w:beforeAutospacing="0" w:after="0" w:afterAutospacing="0"/>
        <w:rPr>
          <w:rFonts w:ascii="Arial" w:hAnsi="Arial" w:cs="Arial"/>
          <w:sz w:val="22"/>
          <w:szCs w:val="22"/>
        </w:rPr>
      </w:pPr>
    </w:p>
    <w:p w:rsidR="00586ED1" w:rsidP="00311428" w:rsidRDefault="00F95C11" w14:paraId="77608D4E" w14:textId="732D793B">
      <w:pPr>
        <w:pStyle w:val="NormalWeb"/>
        <w:spacing w:before="0" w:beforeAutospacing="0" w:after="0" w:afterAutospacing="0"/>
        <w:rPr>
          <w:rFonts w:ascii="Arial" w:hAnsi="Arial" w:cs="Arial"/>
          <w:sz w:val="22"/>
          <w:szCs w:val="22"/>
        </w:rPr>
      </w:pPr>
      <w:r w:rsidRPr="00202933">
        <w:rPr>
          <w:rFonts w:ascii="Arial" w:hAnsi="Arial" w:cs="Arial"/>
          <w:sz w:val="22"/>
          <w:szCs w:val="22"/>
        </w:rPr>
        <w:t xml:space="preserve">Interviews are a </w:t>
      </w:r>
      <w:r w:rsidRPr="00202933" w:rsidR="00005AE9">
        <w:rPr>
          <w:rFonts w:ascii="Arial" w:hAnsi="Arial" w:cs="Arial"/>
          <w:sz w:val="22"/>
          <w:szCs w:val="22"/>
        </w:rPr>
        <w:t>two-way process</w:t>
      </w:r>
      <w:r w:rsidRPr="00202933" w:rsidR="00586ED1">
        <w:rPr>
          <w:rFonts w:ascii="Arial" w:hAnsi="Arial" w:cs="Arial"/>
          <w:sz w:val="22"/>
          <w:szCs w:val="22"/>
        </w:rPr>
        <w:t xml:space="preserve"> </w:t>
      </w:r>
      <w:r w:rsidR="007B3BBD">
        <w:rPr>
          <w:rFonts w:ascii="Arial" w:hAnsi="Arial" w:cs="Arial"/>
          <w:sz w:val="22"/>
          <w:szCs w:val="22"/>
        </w:rPr>
        <w:t>that are</w:t>
      </w:r>
      <w:r w:rsidRPr="00202933" w:rsidR="00005AE9">
        <w:rPr>
          <w:rFonts w:ascii="Arial" w:hAnsi="Arial" w:cs="Arial"/>
          <w:sz w:val="22"/>
          <w:szCs w:val="22"/>
        </w:rPr>
        <w:t xml:space="preserve"> </w:t>
      </w:r>
      <w:r w:rsidRPr="00202933" w:rsidR="00586ED1">
        <w:rPr>
          <w:rFonts w:ascii="Arial" w:hAnsi="Arial" w:cs="Arial"/>
          <w:sz w:val="22"/>
          <w:szCs w:val="22"/>
        </w:rPr>
        <w:t xml:space="preserve">as much an </w:t>
      </w:r>
      <w:r w:rsidRPr="00202933" w:rsidR="00005AE9">
        <w:rPr>
          <w:rFonts w:ascii="Arial" w:hAnsi="Arial" w:cs="Arial"/>
          <w:sz w:val="22"/>
          <w:szCs w:val="22"/>
        </w:rPr>
        <w:t>opportunity for candidate</w:t>
      </w:r>
      <w:r w:rsidR="007B3BBD">
        <w:rPr>
          <w:rFonts w:ascii="Arial" w:hAnsi="Arial" w:cs="Arial"/>
          <w:sz w:val="22"/>
          <w:szCs w:val="22"/>
        </w:rPr>
        <w:t xml:space="preserve">s to </w:t>
      </w:r>
      <w:r w:rsidR="00056BB6">
        <w:rPr>
          <w:rFonts w:ascii="Arial" w:hAnsi="Arial" w:cs="Arial"/>
          <w:sz w:val="22"/>
          <w:szCs w:val="22"/>
        </w:rPr>
        <w:t xml:space="preserve">explore </w:t>
      </w:r>
      <w:r w:rsidR="007B3BBD">
        <w:rPr>
          <w:rFonts w:ascii="Arial" w:hAnsi="Arial" w:cs="Arial"/>
          <w:sz w:val="22"/>
          <w:szCs w:val="22"/>
        </w:rPr>
        <w:t xml:space="preserve">if the role is right for them as they are for the University to assess suitability. </w:t>
      </w:r>
      <w:r w:rsidRPr="00202933" w:rsidR="00005AE9">
        <w:rPr>
          <w:rFonts w:ascii="Arial" w:hAnsi="Arial" w:cs="Arial"/>
          <w:sz w:val="22"/>
          <w:szCs w:val="22"/>
        </w:rPr>
        <w:t xml:space="preserve">It is </w:t>
      </w:r>
      <w:r w:rsidRPr="00202933" w:rsidR="00586ED1">
        <w:rPr>
          <w:rFonts w:ascii="Arial" w:hAnsi="Arial" w:cs="Arial"/>
          <w:sz w:val="22"/>
          <w:szCs w:val="22"/>
        </w:rPr>
        <w:t xml:space="preserve">therefore </w:t>
      </w:r>
      <w:r w:rsidRPr="00202933">
        <w:rPr>
          <w:rFonts w:ascii="Arial" w:hAnsi="Arial" w:cs="Arial"/>
          <w:sz w:val="22"/>
          <w:szCs w:val="22"/>
        </w:rPr>
        <w:t xml:space="preserve">essential that </w:t>
      </w:r>
      <w:r w:rsidRPr="00202933" w:rsidR="008E3ECB">
        <w:rPr>
          <w:rFonts w:ascii="Arial" w:hAnsi="Arial" w:cs="Arial"/>
          <w:sz w:val="22"/>
          <w:szCs w:val="22"/>
        </w:rPr>
        <w:t xml:space="preserve">all candidates are treated </w:t>
      </w:r>
      <w:r w:rsidR="007B3BBD">
        <w:rPr>
          <w:rFonts w:ascii="Arial" w:hAnsi="Arial" w:cs="Arial"/>
          <w:sz w:val="22"/>
          <w:szCs w:val="22"/>
        </w:rPr>
        <w:t>fairly and consistently</w:t>
      </w:r>
      <w:r w:rsidRPr="00202933">
        <w:rPr>
          <w:rFonts w:ascii="Arial" w:hAnsi="Arial" w:cs="Arial"/>
          <w:sz w:val="22"/>
          <w:szCs w:val="22"/>
        </w:rPr>
        <w:t xml:space="preserve">. </w:t>
      </w:r>
    </w:p>
    <w:p w:rsidR="00311428" w:rsidP="00311428" w:rsidRDefault="00311428" w14:paraId="10B216A5" w14:textId="77777777">
      <w:pPr>
        <w:pStyle w:val="NormalWeb"/>
        <w:spacing w:before="0" w:beforeAutospacing="0" w:after="0" w:afterAutospacing="0"/>
        <w:rPr>
          <w:rFonts w:ascii="Arial" w:hAnsi="Arial" w:cs="Arial"/>
          <w:sz w:val="22"/>
          <w:szCs w:val="22"/>
        </w:rPr>
      </w:pPr>
    </w:p>
    <w:p w:rsidR="00311428" w:rsidP="00311428" w:rsidRDefault="007B3BBD" w14:paraId="31D20EC5" w14:textId="5B57CC41">
      <w:pPr>
        <w:pStyle w:val="NormalWeb"/>
        <w:spacing w:before="0" w:beforeAutospacing="0" w:after="0" w:afterAutospacing="0"/>
        <w:rPr>
          <w:rFonts w:ascii="Arial" w:hAnsi="Arial" w:cs="Arial"/>
          <w:sz w:val="22"/>
          <w:szCs w:val="22"/>
        </w:rPr>
      </w:pPr>
      <w:r>
        <w:rPr>
          <w:rFonts w:ascii="Arial" w:hAnsi="Arial" w:cs="Arial"/>
          <w:sz w:val="22"/>
          <w:szCs w:val="22"/>
        </w:rPr>
        <w:t>We want all candidates, whether successful or not, to have a positive experience</w:t>
      </w:r>
      <w:r w:rsidR="00917945">
        <w:rPr>
          <w:rFonts w:ascii="Arial" w:hAnsi="Arial" w:cs="Arial"/>
          <w:sz w:val="22"/>
          <w:szCs w:val="22"/>
        </w:rPr>
        <w:t xml:space="preserve"> during the recruitment process. Whilst internal interviews can be particularly nerve-wracking for </w:t>
      </w:r>
      <w:r w:rsidR="00056BB6">
        <w:rPr>
          <w:rFonts w:ascii="Arial" w:hAnsi="Arial" w:cs="Arial"/>
          <w:sz w:val="22"/>
          <w:szCs w:val="22"/>
        </w:rPr>
        <w:t xml:space="preserve">current </w:t>
      </w:r>
      <w:r w:rsidR="00917945">
        <w:rPr>
          <w:rFonts w:ascii="Arial" w:hAnsi="Arial" w:cs="Arial"/>
          <w:sz w:val="22"/>
          <w:szCs w:val="22"/>
        </w:rPr>
        <w:t>employees</w:t>
      </w:r>
      <w:r w:rsidR="00056BB6">
        <w:rPr>
          <w:rFonts w:ascii="Arial" w:hAnsi="Arial" w:cs="Arial"/>
          <w:sz w:val="22"/>
          <w:szCs w:val="22"/>
        </w:rPr>
        <w:t xml:space="preserve"> (</w:t>
      </w:r>
      <w:r w:rsidR="00917945">
        <w:rPr>
          <w:rFonts w:ascii="Arial" w:hAnsi="Arial" w:cs="Arial"/>
          <w:sz w:val="22"/>
          <w:szCs w:val="22"/>
        </w:rPr>
        <w:t xml:space="preserve">after-all they will continue to work alongside those involved in the </w:t>
      </w:r>
      <w:r w:rsidR="00056BB6">
        <w:rPr>
          <w:rFonts w:ascii="Arial" w:hAnsi="Arial" w:cs="Arial"/>
          <w:sz w:val="22"/>
          <w:szCs w:val="22"/>
        </w:rPr>
        <w:t>process)</w:t>
      </w:r>
      <w:r w:rsidR="00917945">
        <w:rPr>
          <w:rFonts w:ascii="Arial" w:hAnsi="Arial" w:cs="Arial"/>
          <w:sz w:val="22"/>
          <w:szCs w:val="22"/>
        </w:rPr>
        <w:t xml:space="preserve"> when </w:t>
      </w:r>
      <w:r w:rsidR="00056BB6">
        <w:rPr>
          <w:rFonts w:ascii="Arial" w:hAnsi="Arial" w:cs="Arial"/>
          <w:sz w:val="22"/>
          <w:szCs w:val="22"/>
        </w:rPr>
        <w:t xml:space="preserve">the process and feedback is </w:t>
      </w:r>
      <w:r w:rsidR="00917945">
        <w:rPr>
          <w:rFonts w:ascii="Arial" w:hAnsi="Arial" w:cs="Arial"/>
          <w:sz w:val="22"/>
          <w:szCs w:val="22"/>
        </w:rPr>
        <w:t>handled wel</w:t>
      </w:r>
      <w:r w:rsidR="00056BB6">
        <w:rPr>
          <w:rFonts w:ascii="Arial" w:hAnsi="Arial" w:cs="Arial"/>
          <w:sz w:val="22"/>
          <w:szCs w:val="22"/>
        </w:rPr>
        <w:t xml:space="preserve">l there is a genuine </w:t>
      </w:r>
      <w:r w:rsidR="00456DFF">
        <w:rPr>
          <w:rFonts w:ascii="Arial" w:hAnsi="Arial" w:cs="Arial"/>
          <w:sz w:val="22"/>
          <w:szCs w:val="22"/>
        </w:rPr>
        <w:t xml:space="preserve">opportunity to support </w:t>
      </w:r>
      <w:r w:rsidR="00883101">
        <w:rPr>
          <w:rFonts w:ascii="Arial" w:hAnsi="Arial" w:cs="Arial"/>
          <w:sz w:val="22"/>
          <w:szCs w:val="22"/>
        </w:rPr>
        <w:t>career development.</w:t>
      </w:r>
    </w:p>
    <w:p w:rsidR="00311428" w:rsidP="00311428" w:rsidRDefault="00311428" w14:paraId="13EC324D" w14:textId="77777777">
      <w:pPr>
        <w:pStyle w:val="NormalWeb"/>
        <w:spacing w:before="0" w:beforeAutospacing="0" w:after="0" w:afterAutospacing="0"/>
        <w:rPr>
          <w:rFonts w:ascii="Arial" w:hAnsi="Arial" w:cs="Arial"/>
          <w:sz w:val="22"/>
          <w:szCs w:val="22"/>
        </w:rPr>
      </w:pPr>
    </w:p>
    <w:p w:rsidR="00AE0D88" w:rsidP="00311428" w:rsidRDefault="00917945" w14:paraId="4E19EB43" w14:textId="59F9B0A7">
      <w:pPr>
        <w:pStyle w:val="NormalWeb"/>
        <w:spacing w:before="0" w:beforeAutospacing="0" w:after="0" w:afterAutospacing="0"/>
        <w:rPr>
          <w:rFonts w:ascii="Arial" w:hAnsi="Arial" w:cs="Arial"/>
          <w:sz w:val="22"/>
          <w:szCs w:val="22"/>
        </w:rPr>
      </w:pPr>
      <w:r>
        <w:rPr>
          <w:rFonts w:ascii="Arial" w:hAnsi="Arial" w:cs="Arial"/>
          <w:sz w:val="22"/>
          <w:szCs w:val="22"/>
        </w:rPr>
        <w:t>Internal candidates who are unsuccessful at interview will continue in their existing role, perhaps reporting to an individual who was interviewed a</w:t>
      </w:r>
      <w:r w:rsidR="00AE0D88">
        <w:rPr>
          <w:rFonts w:ascii="Arial" w:hAnsi="Arial" w:cs="Arial"/>
          <w:sz w:val="22"/>
          <w:szCs w:val="22"/>
        </w:rPr>
        <w:t>longside them for the same role</w:t>
      </w:r>
      <w:r w:rsidR="00883101">
        <w:rPr>
          <w:rFonts w:ascii="Arial" w:hAnsi="Arial" w:cs="Arial"/>
          <w:sz w:val="22"/>
          <w:szCs w:val="22"/>
        </w:rPr>
        <w:t>. A</w:t>
      </w:r>
      <w:r w:rsidR="00AE0D88">
        <w:rPr>
          <w:rFonts w:ascii="Arial" w:hAnsi="Arial" w:cs="Arial"/>
          <w:sz w:val="22"/>
          <w:szCs w:val="22"/>
        </w:rPr>
        <w:t xml:space="preserve"> poor recruitment experience </w:t>
      </w:r>
      <w:r w:rsidR="00883101">
        <w:rPr>
          <w:rFonts w:ascii="Arial" w:hAnsi="Arial" w:cs="Arial"/>
          <w:sz w:val="22"/>
          <w:szCs w:val="22"/>
        </w:rPr>
        <w:t xml:space="preserve">can significantly impact their engagement with the University and they may seek alternative employment elsewhere. </w:t>
      </w:r>
    </w:p>
    <w:p w:rsidR="00311428" w:rsidP="00311428" w:rsidRDefault="00311428" w14:paraId="13BF0B5A" w14:textId="77777777">
      <w:pPr>
        <w:pStyle w:val="NormalWeb"/>
        <w:spacing w:before="0" w:beforeAutospacing="0" w:after="0" w:afterAutospacing="0"/>
        <w:rPr>
          <w:rFonts w:ascii="Arial" w:hAnsi="Arial" w:cs="Arial"/>
          <w:sz w:val="22"/>
          <w:szCs w:val="22"/>
        </w:rPr>
      </w:pPr>
    </w:p>
    <w:p w:rsidR="008E3ECB" w:rsidP="00311428" w:rsidRDefault="008E3ECB" w14:paraId="536341FB" w14:textId="19AEA822">
      <w:pPr>
        <w:pStyle w:val="NormalWeb"/>
        <w:spacing w:before="0" w:beforeAutospacing="0" w:after="0" w:afterAutospacing="0"/>
        <w:rPr>
          <w:rFonts w:ascii="Arial" w:hAnsi="Arial" w:cs="Arial"/>
          <w:sz w:val="22"/>
          <w:szCs w:val="22"/>
        </w:rPr>
      </w:pPr>
      <w:r w:rsidRPr="00202933">
        <w:rPr>
          <w:rFonts w:ascii="Arial" w:hAnsi="Arial" w:cs="Arial"/>
          <w:sz w:val="22"/>
          <w:szCs w:val="22"/>
        </w:rPr>
        <w:t xml:space="preserve">These guidance notes </w:t>
      </w:r>
      <w:r w:rsidRPr="00202933" w:rsidR="00AA134B">
        <w:rPr>
          <w:rFonts w:ascii="Arial" w:hAnsi="Arial" w:cs="Arial"/>
          <w:sz w:val="22"/>
          <w:szCs w:val="22"/>
        </w:rPr>
        <w:t>provide good practice tips for managing</w:t>
      </w:r>
      <w:r w:rsidR="00AE0D88">
        <w:rPr>
          <w:rFonts w:ascii="Arial" w:hAnsi="Arial" w:cs="Arial"/>
          <w:sz w:val="22"/>
          <w:szCs w:val="22"/>
        </w:rPr>
        <w:t xml:space="preserve"> the recruitment and selection of</w:t>
      </w:r>
      <w:r w:rsidR="00E738F8">
        <w:rPr>
          <w:rFonts w:ascii="Arial" w:hAnsi="Arial" w:cs="Arial"/>
          <w:sz w:val="22"/>
          <w:szCs w:val="22"/>
        </w:rPr>
        <w:t xml:space="preserve"> internal candidates.</w:t>
      </w:r>
    </w:p>
    <w:p w:rsidRPr="00202933" w:rsidR="00311428" w:rsidP="00311428" w:rsidRDefault="00311428" w14:paraId="38F0B777" w14:textId="77777777">
      <w:pPr>
        <w:pStyle w:val="NormalWeb"/>
        <w:spacing w:before="0" w:beforeAutospacing="0" w:after="0" w:afterAutospacing="0"/>
        <w:rPr>
          <w:rFonts w:ascii="Arial" w:hAnsi="Arial" w:cs="Arial"/>
          <w:sz w:val="22"/>
          <w:szCs w:val="22"/>
        </w:rPr>
      </w:pPr>
    </w:p>
    <w:p w:rsidRPr="00202933" w:rsidR="00AA134B" w:rsidP="00311428" w:rsidRDefault="00AA134B" w14:paraId="21E70F74" w14:textId="77777777">
      <w:pPr>
        <w:pStyle w:val="NormalWeb"/>
        <w:spacing w:before="0" w:beforeAutospacing="0" w:after="0" w:afterAutospacing="0"/>
        <w:rPr>
          <w:rFonts w:ascii="Arial" w:hAnsi="Arial" w:cs="Arial"/>
          <w:b/>
          <w:i/>
          <w:sz w:val="22"/>
          <w:szCs w:val="22"/>
        </w:rPr>
      </w:pPr>
      <w:r w:rsidRPr="00202933">
        <w:rPr>
          <w:rFonts w:ascii="Arial" w:hAnsi="Arial" w:cs="Arial"/>
          <w:b/>
          <w:i/>
          <w:sz w:val="22"/>
          <w:szCs w:val="22"/>
        </w:rPr>
        <w:t>Not Shortlisted for Interview:</w:t>
      </w:r>
    </w:p>
    <w:p w:rsidR="00311428" w:rsidP="00311428" w:rsidRDefault="00311428" w14:paraId="626A9036" w14:textId="77777777">
      <w:pPr>
        <w:pStyle w:val="NormalWeb"/>
        <w:spacing w:before="0" w:beforeAutospacing="0" w:after="0" w:afterAutospacing="0"/>
        <w:rPr>
          <w:rFonts w:ascii="Arial" w:hAnsi="Arial" w:cs="Arial"/>
          <w:sz w:val="22"/>
          <w:szCs w:val="22"/>
        </w:rPr>
      </w:pPr>
    </w:p>
    <w:p w:rsidR="008E3ECB" w:rsidP="00311428" w:rsidRDefault="008E3ECB" w14:paraId="3848A3BE" w14:textId="5E67E289">
      <w:pPr>
        <w:pStyle w:val="NormalWeb"/>
        <w:spacing w:before="0" w:beforeAutospacing="0" w:after="0" w:afterAutospacing="0"/>
        <w:rPr>
          <w:rFonts w:ascii="Arial" w:hAnsi="Arial" w:cs="Arial"/>
          <w:sz w:val="22"/>
          <w:szCs w:val="22"/>
        </w:rPr>
      </w:pPr>
      <w:r w:rsidRPr="00202933">
        <w:rPr>
          <w:rFonts w:ascii="Arial" w:hAnsi="Arial" w:cs="Arial"/>
          <w:sz w:val="22"/>
          <w:szCs w:val="22"/>
        </w:rPr>
        <w:t xml:space="preserve">When internal candidates are not </w:t>
      </w:r>
      <w:proofErr w:type="gramStart"/>
      <w:r w:rsidRPr="00202933">
        <w:rPr>
          <w:rFonts w:ascii="Arial" w:hAnsi="Arial" w:cs="Arial"/>
          <w:sz w:val="22"/>
          <w:szCs w:val="22"/>
        </w:rPr>
        <w:t>shortlisted</w:t>
      </w:r>
      <w:proofErr w:type="gramEnd"/>
      <w:r w:rsidRPr="00202933">
        <w:rPr>
          <w:rFonts w:ascii="Arial" w:hAnsi="Arial" w:cs="Arial"/>
          <w:sz w:val="22"/>
          <w:szCs w:val="22"/>
        </w:rPr>
        <w:t xml:space="preserve"> it is important that </w:t>
      </w:r>
      <w:r w:rsidRPr="00202933" w:rsidR="00AA134B">
        <w:rPr>
          <w:rFonts w:ascii="Arial" w:hAnsi="Arial" w:cs="Arial"/>
          <w:sz w:val="22"/>
          <w:szCs w:val="22"/>
        </w:rPr>
        <w:t xml:space="preserve">they receive </w:t>
      </w:r>
      <w:r w:rsidRPr="00202933">
        <w:rPr>
          <w:rFonts w:ascii="Arial" w:hAnsi="Arial" w:cs="Arial"/>
          <w:sz w:val="22"/>
          <w:szCs w:val="22"/>
        </w:rPr>
        <w:t>constructive feedback</w:t>
      </w:r>
      <w:r w:rsidRPr="00202933" w:rsidR="00AA134B">
        <w:rPr>
          <w:rFonts w:ascii="Arial" w:hAnsi="Arial" w:cs="Arial"/>
          <w:sz w:val="22"/>
          <w:szCs w:val="22"/>
        </w:rPr>
        <w:t xml:space="preserve"> from the </w:t>
      </w:r>
      <w:r w:rsidR="00311428">
        <w:rPr>
          <w:rFonts w:ascii="Arial" w:hAnsi="Arial" w:cs="Arial"/>
          <w:sz w:val="22"/>
          <w:szCs w:val="22"/>
        </w:rPr>
        <w:t>C</w:t>
      </w:r>
      <w:r w:rsidR="00502D66">
        <w:rPr>
          <w:rFonts w:ascii="Arial" w:hAnsi="Arial" w:cs="Arial"/>
          <w:sz w:val="22"/>
          <w:szCs w:val="22"/>
        </w:rPr>
        <w:t>hair of the shortlisting panel</w:t>
      </w:r>
      <w:r w:rsidR="00311428">
        <w:rPr>
          <w:rFonts w:ascii="Arial" w:hAnsi="Arial" w:cs="Arial"/>
          <w:sz w:val="22"/>
          <w:szCs w:val="22"/>
        </w:rPr>
        <w:t xml:space="preserve"> as soon as possible</w:t>
      </w:r>
      <w:r w:rsidR="00502D66">
        <w:rPr>
          <w:rFonts w:ascii="Arial" w:hAnsi="Arial" w:cs="Arial"/>
          <w:sz w:val="22"/>
          <w:szCs w:val="22"/>
        </w:rPr>
        <w:t xml:space="preserve">. </w:t>
      </w:r>
      <w:bookmarkStart w:name="_GoBack" w:id="0"/>
      <w:bookmarkEnd w:id="0"/>
      <w:r w:rsidR="004C6F3B">
        <w:rPr>
          <w:rFonts w:ascii="Arial" w:hAnsi="Arial" w:cs="Arial"/>
          <w:sz w:val="22"/>
          <w:szCs w:val="22"/>
        </w:rPr>
        <w:t>Advice on giving feedback</w:t>
      </w:r>
      <w:r w:rsidR="00E738F8">
        <w:rPr>
          <w:rFonts w:ascii="Arial" w:hAnsi="Arial" w:cs="Arial"/>
          <w:sz w:val="22"/>
          <w:szCs w:val="22"/>
        </w:rPr>
        <w:t xml:space="preserve">, whether after shortlisting or interview, </w:t>
      </w:r>
      <w:r w:rsidR="004C6F3B">
        <w:rPr>
          <w:rFonts w:ascii="Arial" w:hAnsi="Arial" w:cs="Arial"/>
          <w:sz w:val="22"/>
          <w:szCs w:val="22"/>
        </w:rPr>
        <w:t>is provided</w:t>
      </w:r>
      <w:r w:rsidR="00311428">
        <w:rPr>
          <w:rFonts w:ascii="Arial" w:hAnsi="Arial" w:cs="Arial"/>
          <w:sz w:val="22"/>
          <w:szCs w:val="22"/>
        </w:rPr>
        <w:t xml:space="preserve"> further</w:t>
      </w:r>
      <w:r w:rsidR="004C6F3B">
        <w:rPr>
          <w:rFonts w:ascii="Arial" w:hAnsi="Arial" w:cs="Arial"/>
          <w:sz w:val="22"/>
          <w:szCs w:val="22"/>
        </w:rPr>
        <w:t xml:space="preserve"> below. </w:t>
      </w:r>
      <w:r w:rsidR="002E7993">
        <w:rPr>
          <w:rFonts w:ascii="Arial" w:hAnsi="Arial" w:cs="Arial"/>
          <w:sz w:val="22"/>
          <w:szCs w:val="22"/>
        </w:rPr>
        <w:t xml:space="preserve"> </w:t>
      </w:r>
    </w:p>
    <w:p w:rsidR="00311428" w:rsidP="00311428" w:rsidRDefault="00311428" w14:paraId="73DD4BCD" w14:textId="77777777">
      <w:pPr>
        <w:pStyle w:val="NormalWeb"/>
        <w:spacing w:before="0" w:beforeAutospacing="0" w:after="0" w:afterAutospacing="0"/>
        <w:rPr>
          <w:rFonts w:ascii="Arial" w:hAnsi="Arial" w:cs="Arial"/>
          <w:b/>
          <w:i/>
          <w:sz w:val="22"/>
          <w:szCs w:val="22"/>
        </w:rPr>
      </w:pPr>
    </w:p>
    <w:p w:rsidRPr="00202933" w:rsidR="00AA134B" w:rsidP="00311428" w:rsidRDefault="00AA134B" w14:paraId="55BE7841" w14:textId="29BA8717">
      <w:pPr>
        <w:pStyle w:val="NormalWeb"/>
        <w:spacing w:before="0" w:beforeAutospacing="0" w:after="0" w:afterAutospacing="0"/>
        <w:rPr>
          <w:rFonts w:ascii="Arial" w:hAnsi="Arial" w:cs="Arial"/>
          <w:b/>
          <w:i/>
          <w:sz w:val="22"/>
          <w:szCs w:val="22"/>
        </w:rPr>
      </w:pPr>
      <w:r w:rsidRPr="00202933">
        <w:rPr>
          <w:rFonts w:ascii="Arial" w:hAnsi="Arial" w:cs="Arial"/>
          <w:b/>
          <w:i/>
          <w:sz w:val="22"/>
          <w:szCs w:val="22"/>
        </w:rPr>
        <w:t>Shortlisted for Interview:</w:t>
      </w:r>
    </w:p>
    <w:p w:rsidR="00311428" w:rsidP="00311428" w:rsidRDefault="00311428" w14:paraId="7132C363" w14:textId="77777777">
      <w:pPr>
        <w:pStyle w:val="NormalWeb"/>
        <w:spacing w:before="0" w:beforeAutospacing="0" w:after="0" w:afterAutospacing="0"/>
        <w:rPr>
          <w:rFonts w:ascii="Arial" w:hAnsi="Arial" w:cs="Arial"/>
          <w:sz w:val="22"/>
          <w:szCs w:val="22"/>
        </w:rPr>
      </w:pPr>
    </w:p>
    <w:p w:rsidR="00AA134B" w:rsidP="00311428" w:rsidRDefault="00AA134B" w14:paraId="0718335A" w14:textId="62A1C2A3">
      <w:pPr>
        <w:pStyle w:val="NormalWeb"/>
        <w:spacing w:before="0" w:beforeAutospacing="0" w:after="0" w:afterAutospacing="0"/>
        <w:rPr>
          <w:rFonts w:ascii="Arial" w:hAnsi="Arial" w:cs="Arial"/>
          <w:sz w:val="22"/>
          <w:szCs w:val="22"/>
        </w:rPr>
      </w:pPr>
      <w:r w:rsidRPr="00202933">
        <w:rPr>
          <w:rFonts w:ascii="Arial" w:hAnsi="Arial" w:cs="Arial"/>
          <w:sz w:val="22"/>
          <w:szCs w:val="22"/>
        </w:rPr>
        <w:t xml:space="preserve">When an internal candidate is selected for interview alongside external candidates it is important </w:t>
      </w:r>
      <w:r w:rsidR="002E7993">
        <w:rPr>
          <w:rFonts w:ascii="Arial" w:hAnsi="Arial" w:cs="Arial"/>
          <w:sz w:val="22"/>
          <w:szCs w:val="22"/>
        </w:rPr>
        <w:t xml:space="preserve">that all candidates are treated consistently so that they are all </w:t>
      </w:r>
      <w:r w:rsidR="00311428">
        <w:rPr>
          <w:rFonts w:ascii="Arial" w:hAnsi="Arial" w:cs="Arial"/>
          <w:sz w:val="22"/>
          <w:szCs w:val="22"/>
        </w:rPr>
        <w:t xml:space="preserve">equally </w:t>
      </w:r>
      <w:r w:rsidR="002E7993">
        <w:rPr>
          <w:rFonts w:ascii="Arial" w:hAnsi="Arial" w:cs="Arial"/>
          <w:sz w:val="22"/>
          <w:szCs w:val="22"/>
        </w:rPr>
        <w:t>encouraged to perform at their best.</w:t>
      </w:r>
      <w:r w:rsidR="00594590">
        <w:rPr>
          <w:rFonts w:ascii="Arial" w:hAnsi="Arial" w:cs="Arial"/>
          <w:sz w:val="22"/>
          <w:szCs w:val="22"/>
        </w:rPr>
        <w:t xml:space="preserve"> The following guidance should be followed:</w:t>
      </w:r>
    </w:p>
    <w:p w:rsidR="00594590" w:rsidP="00311428" w:rsidRDefault="00594590" w14:paraId="7307B9AF" w14:textId="62C9F4C2">
      <w:pPr>
        <w:pStyle w:val="NormalWeb"/>
        <w:spacing w:before="0" w:beforeAutospacing="0" w:after="0" w:afterAutospacing="0"/>
        <w:rPr>
          <w:rFonts w:ascii="Arial" w:hAnsi="Arial" w:cs="Arial"/>
          <w:sz w:val="22"/>
          <w:szCs w:val="22"/>
        </w:rPr>
      </w:pPr>
    </w:p>
    <w:p w:rsidRPr="00311428" w:rsidR="00594590" w:rsidP="00EE3B02" w:rsidRDefault="00311428" w14:paraId="2F979AEC" w14:textId="45E727B9">
      <w:pPr>
        <w:pStyle w:val="NormalWeb"/>
        <w:numPr>
          <w:ilvl w:val="0"/>
          <w:numId w:val="3"/>
        </w:numPr>
        <w:spacing w:before="0" w:beforeAutospacing="0" w:after="0" w:afterAutospacing="0"/>
        <w:rPr>
          <w:rFonts w:ascii="Arial" w:hAnsi="Arial" w:cs="Arial"/>
          <w:sz w:val="22"/>
          <w:szCs w:val="22"/>
        </w:rPr>
      </w:pPr>
      <w:r w:rsidRPr="00311428">
        <w:rPr>
          <w:rFonts w:ascii="Arial" w:hAnsi="Arial" w:cs="Arial"/>
          <w:sz w:val="22"/>
          <w:szCs w:val="22"/>
        </w:rPr>
        <w:t xml:space="preserve">The Chair of the interview panel must ensure that the same selection process is applied for all candidates whether internal or external. </w:t>
      </w:r>
      <w:r w:rsidRPr="00311428" w:rsidR="00594590">
        <w:rPr>
          <w:rFonts w:ascii="Arial" w:hAnsi="Arial" w:cs="Arial"/>
          <w:sz w:val="22"/>
          <w:szCs w:val="22"/>
        </w:rPr>
        <w:t xml:space="preserve">Sometimes interview panel members may know an internal candidate well.  Whether you have worked with the candidate closely or just know off them, it’s important you assess them using the same criteria and interview process.  Just because you know somebody well doesn’t mean you know whether they will be able to perform well in the new role.    </w:t>
      </w:r>
    </w:p>
    <w:p w:rsidR="00594590" w:rsidP="00311428" w:rsidRDefault="00594590" w14:paraId="5C6E2715" w14:textId="451760F5">
      <w:pPr>
        <w:pStyle w:val="NormalWeb"/>
        <w:spacing w:before="0" w:beforeAutospacing="0" w:after="0" w:afterAutospacing="0"/>
        <w:rPr>
          <w:rFonts w:ascii="Arial" w:hAnsi="Arial" w:cs="Arial"/>
          <w:sz w:val="22"/>
          <w:szCs w:val="22"/>
        </w:rPr>
      </w:pPr>
    </w:p>
    <w:p w:rsidR="00311428" w:rsidP="00311428" w:rsidRDefault="00594590" w14:paraId="6E322847" w14:textId="5243C2D0">
      <w:pPr>
        <w:pStyle w:val="NormalWeb"/>
        <w:numPr>
          <w:ilvl w:val="0"/>
          <w:numId w:val="3"/>
        </w:numPr>
        <w:spacing w:before="0" w:beforeAutospacing="0" w:after="0" w:afterAutospacing="0"/>
        <w:rPr>
          <w:rFonts w:ascii="Arial" w:hAnsi="Arial" w:cs="Arial"/>
          <w:sz w:val="22"/>
          <w:szCs w:val="22"/>
        </w:rPr>
      </w:pPr>
      <w:r w:rsidRPr="00311428">
        <w:rPr>
          <w:rFonts w:ascii="Arial" w:hAnsi="Arial" w:cs="Arial"/>
          <w:sz w:val="22"/>
          <w:szCs w:val="22"/>
        </w:rPr>
        <w:t xml:space="preserve">As always, robust interview notes and scoring are essential. This will not only help with giving feedback but candidates </w:t>
      </w:r>
      <w:r w:rsidRPr="00311428" w:rsidR="00311428">
        <w:rPr>
          <w:rFonts w:ascii="Arial" w:hAnsi="Arial" w:cs="Arial"/>
          <w:sz w:val="22"/>
          <w:szCs w:val="22"/>
        </w:rPr>
        <w:t>may</w:t>
      </w:r>
      <w:r w:rsidRPr="00311428">
        <w:rPr>
          <w:rFonts w:ascii="Arial" w:hAnsi="Arial" w:cs="Arial"/>
          <w:sz w:val="22"/>
          <w:szCs w:val="22"/>
        </w:rPr>
        <w:t xml:space="preserve"> request recruitment documentation through a Subject Access Request and if you have not assessed an internal candidate consistently</w:t>
      </w:r>
      <w:r w:rsidR="00311428">
        <w:rPr>
          <w:rFonts w:ascii="Arial" w:hAnsi="Arial" w:cs="Arial"/>
          <w:sz w:val="22"/>
          <w:szCs w:val="22"/>
        </w:rPr>
        <w:t xml:space="preserve"> the individual may feel discriminated against.</w:t>
      </w:r>
    </w:p>
    <w:p w:rsidR="00311428" w:rsidP="00311428" w:rsidRDefault="00311428" w14:paraId="5C26623F" w14:textId="77777777">
      <w:pPr>
        <w:pStyle w:val="NormalWeb"/>
        <w:spacing w:before="0" w:beforeAutospacing="0" w:after="0" w:afterAutospacing="0"/>
        <w:rPr>
          <w:rFonts w:ascii="Arial" w:hAnsi="Arial" w:cs="Arial"/>
          <w:sz w:val="22"/>
          <w:szCs w:val="22"/>
        </w:rPr>
      </w:pPr>
    </w:p>
    <w:p w:rsidRPr="00311428" w:rsidR="00311428" w:rsidP="005256D7" w:rsidRDefault="006C4F44" w14:paraId="5E295B8A" w14:textId="7C80F20D">
      <w:pPr>
        <w:pStyle w:val="NormalWeb"/>
        <w:numPr>
          <w:ilvl w:val="0"/>
          <w:numId w:val="2"/>
        </w:numPr>
        <w:spacing w:before="0" w:beforeAutospacing="0" w:after="0" w:afterAutospacing="0"/>
        <w:rPr>
          <w:rFonts w:ascii="Arial" w:hAnsi="Arial" w:cs="Arial"/>
          <w:sz w:val="22"/>
          <w:szCs w:val="22"/>
        </w:rPr>
      </w:pPr>
      <w:r w:rsidRPr="00311428">
        <w:rPr>
          <w:rFonts w:ascii="Arial" w:hAnsi="Arial" w:cs="Arial"/>
          <w:sz w:val="22"/>
          <w:szCs w:val="22"/>
        </w:rPr>
        <w:t xml:space="preserve">Wherever possible </w:t>
      </w:r>
      <w:r w:rsidRPr="00311428" w:rsidR="004C6BA2">
        <w:rPr>
          <w:rFonts w:ascii="Arial" w:hAnsi="Arial" w:cs="Arial"/>
          <w:sz w:val="22"/>
          <w:szCs w:val="22"/>
        </w:rPr>
        <w:t xml:space="preserve">a member of the </w:t>
      </w:r>
      <w:r w:rsidRPr="00311428">
        <w:rPr>
          <w:rFonts w:ascii="Arial" w:hAnsi="Arial" w:cs="Arial"/>
          <w:sz w:val="22"/>
          <w:szCs w:val="22"/>
        </w:rPr>
        <w:t xml:space="preserve">Human Resources </w:t>
      </w:r>
      <w:r w:rsidRPr="00311428" w:rsidR="004C6BA2">
        <w:rPr>
          <w:rFonts w:ascii="Arial" w:hAnsi="Arial" w:cs="Arial"/>
          <w:sz w:val="22"/>
          <w:szCs w:val="22"/>
        </w:rPr>
        <w:t xml:space="preserve">team should be </w:t>
      </w:r>
      <w:r w:rsidRPr="00311428" w:rsidR="00586ED1">
        <w:rPr>
          <w:rFonts w:ascii="Arial" w:hAnsi="Arial" w:cs="Arial"/>
          <w:sz w:val="22"/>
          <w:szCs w:val="22"/>
        </w:rPr>
        <w:t xml:space="preserve">part of the </w:t>
      </w:r>
      <w:r w:rsidRPr="00311428">
        <w:rPr>
          <w:rFonts w:ascii="Arial" w:hAnsi="Arial" w:cs="Arial"/>
          <w:sz w:val="22"/>
          <w:szCs w:val="22"/>
        </w:rPr>
        <w:t>interview panel</w:t>
      </w:r>
      <w:r w:rsidR="00EA26EA">
        <w:rPr>
          <w:rFonts w:ascii="Arial" w:hAnsi="Arial" w:cs="Arial"/>
          <w:sz w:val="22"/>
          <w:szCs w:val="22"/>
        </w:rPr>
        <w:t xml:space="preserve"> for interviews that i</w:t>
      </w:r>
      <w:r w:rsidRPr="00311428" w:rsidR="00311428">
        <w:rPr>
          <w:rFonts w:ascii="Arial" w:hAnsi="Arial" w:cs="Arial"/>
          <w:sz w:val="22"/>
          <w:szCs w:val="22"/>
        </w:rPr>
        <w:t>nclud</w:t>
      </w:r>
      <w:r w:rsidR="00EA26EA">
        <w:rPr>
          <w:rFonts w:ascii="Arial" w:hAnsi="Arial" w:cs="Arial"/>
          <w:sz w:val="22"/>
          <w:szCs w:val="22"/>
        </w:rPr>
        <w:t>e</w:t>
      </w:r>
      <w:r w:rsidRPr="00311428" w:rsidR="00311428">
        <w:rPr>
          <w:rFonts w:ascii="Arial" w:hAnsi="Arial" w:cs="Arial"/>
          <w:sz w:val="22"/>
          <w:szCs w:val="22"/>
        </w:rPr>
        <w:t xml:space="preserve"> internal candidates. </w:t>
      </w:r>
    </w:p>
    <w:p w:rsidR="00311428" w:rsidP="00311428" w:rsidRDefault="00311428" w14:paraId="11666EED" w14:textId="77777777">
      <w:pPr>
        <w:pStyle w:val="NormalWeb"/>
        <w:spacing w:before="0" w:beforeAutospacing="0" w:after="0" w:afterAutospacing="0"/>
        <w:ind w:left="720"/>
        <w:rPr>
          <w:rFonts w:ascii="Arial" w:hAnsi="Arial" w:cs="Arial"/>
          <w:sz w:val="22"/>
          <w:szCs w:val="22"/>
        </w:rPr>
      </w:pPr>
    </w:p>
    <w:p w:rsidRPr="00202933" w:rsidR="00364FBD" w:rsidP="00311428" w:rsidRDefault="00364FBD" w14:paraId="07567798" w14:textId="72F9156B">
      <w:pPr>
        <w:pStyle w:val="NormalWeb"/>
        <w:numPr>
          <w:ilvl w:val="0"/>
          <w:numId w:val="2"/>
        </w:numPr>
        <w:spacing w:before="0" w:beforeAutospacing="0" w:after="0" w:afterAutospacing="0"/>
        <w:rPr>
          <w:rFonts w:ascii="Arial" w:hAnsi="Arial" w:cs="Arial"/>
          <w:sz w:val="22"/>
          <w:szCs w:val="22"/>
        </w:rPr>
      </w:pPr>
      <w:r w:rsidRPr="00202933">
        <w:rPr>
          <w:rFonts w:ascii="Arial" w:hAnsi="Arial" w:cs="Arial"/>
          <w:sz w:val="22"/>
          <w:szCs w:val="22"/>
        </w:rPr>
        <w:t>Internal candidates should be advised that no assumptions will be made and therefore responses to interview questions should be in the same way as if they were attending an external interview</w:t>
      </w:r>
      <w:r w:rsidR="00311428">
        <w:rPr>
          <w:rFonts w:ascii="Arial" w:hAnsi="Arial" w:cs="Arial"/>
          <w:sz w:val="22"/>
          <w:szCs w:val="22"/>
        </w:rPr>
        <w:t>.</w:t>
      </w:r>
    </w:p>
    <w:p w:rsidR="00311428" w:rsidP="002450FD" w:rsidRDefault="00364FBD" w14:paraId="3E29DB2E" w14:textId="792C8DC4">
      <w:pPr>
        <w:pStyle w:val="NormalWeb"/>
        <w:numPr>
          <w:ilvl w:val="0"/>
          <w:numId w:val="2"/>
        </w:numPr>
        <w:spacing w:before="0" w:beforeAutospacing="0" w:after="0" w:afterAutospacing="0"/>
        <w:rPr>
          <w:rFonts w:ascii="Arial" w:hAnsi="Arial" w:cs="Arial"/>
          <w:sz w:val="22"/>
          <w:szCs w:val="22"/>
        </w:rPr>
      </w:pPr>
      <w:r w:rsidRPr="00311428">
        <w:rPr>
          <w:rFonts w:ascii="Arial" w:hAnsi="Arial" w:cs="Arial"/>
          <w:sz w:val="22"/>
          <w:szCs w:val="22"/>
        </w:rPr>
        <w:lastRenderedPageBreak/>
        <w:t xml:space="preserve">All candidates should be advised, as part of closing the interview, when they </w:t>
      </w:r>
      <w:r w:rsidRPr="00311428" w:rsidR="00311428">
        <w:rPr>
          <w:rFonts w:ascii="Arial" w:hAnsi="Arial" w:cs="Arial"/>
          <w:sz w:val="22"/>
          <w:szCs w:val="22"/>
        </w:rPr>
        <w:t xml:space="preserve">will </w:t>
      </w:r>
      <w:r w:rsidR="00EA26EA">
        <w:rPr>
          <w:rFonts w:ascii="Arial" w:hAnsi="Arial" w:cs="Arial"/>
          <w:sz w:val="22"/>
          <w:szCs w:val="22"/>
        </w:rPr>
        <w:t xml:space="preserve">be </w:t>
      </w:r>
      <w:r w:rsidRPr="00311428">
        <w:rPr>
          <w:rFonts w:ascii="Arial" w:hAnsi="Arial" w:cs="Arial"/>
          <w:sz w:val="22"/>
          <w:szCs w:val="22"/>
        </w:rPr>
        <w:t xml:space="preserve">likely </w:t>
      </w:r>
      <w:r w:rsidR="00EA26EA">
        <w:rPr>
          <w:rFonts w:ascii="Arial" w:hAnsi="Arial" w:cs="Arial"/>
          <w:sz w:val="22"/>
          <w:szCs w:val="22"/>
        </w:rPr>
        <w:t xml:space="preserve">to </w:t>
      </w:r>
      <w:r w:rsidRPr="00311428">
        <w:rPr>
          <w:rFonts w:ascii="Arial" w:hAnsi="Arial" w:cs="Arial"/>
          <w:sz w:val="22"/>
          <w:szCs w:val="22"/>
        </w:rPr>
        <w:t>hear the outcome of the interview</w:t>
      </w:r>
      <w:r w:rsidRPr="00311428" w:rsidR="00311428">
        <w:rPr>
          <w:rFonts w:ascii="Arial" w:hAnsi="Arial" w:cs="Arial"/>
          <w:sz w:val="22"/>
          <w:szCs w:val="22"/>
        </w:rPr>
        <w:t xml:space="preserve">. Please do not over commit as leaving candidate hanging when they expected a sooner response will antagonise.   Allow </w:t>
      </w:r>
      <w:r w:rsidRPr="00311428">
        <w:rPr>
          <w:rFonts w:ascii="Arial" w:hAnsi="Arial" w:cs="Arial"/>
          <w:sz w:val="22"/>
          <w:szCs w:val="22"/>
        </w:rPr>
        <w:t xml:space="preserve">sufficient time </w:t>
      </w:r>
      <w:r w:rsidRPr="00311428" w:rsidR="00311428">
        <w:rPr>
          <w:rFonts w:ascii="Arial" w:hAnsi="Arial" w:cs="Arial"/>
          <w:sz w:val="22"/>
          <w:szCs w:val="22"/>
        </w:rPr>
        <w:t xml:space="preserve">to consider all the selection results </w:t>
      </w:r>
      <w:r w:rsidR="00311428">
        <w:rPr>
          <w:rFonts w:ascii="Arial" w:hAnsi="Arial" w:cs="Arial"/>
          <w:sz w:val="22"/>
          <w:szCs w:val="22"/>
        </w:rPr>
        <w:t xml:space="preserve">properly </w:t>
      </w:r>
      <w:r w:rsidRPr="00311428" w:rsidR="00311428">
        <w:rPr>
          <w:rFonts w:ascii="Arial" w:hAnsi="Arial" w:cs="Arial"/>
          <w:sz w:val="22"/>
          <w:szCs w:val="22"/>
        </w:rPr>
        <w:t xml:space="preserve">and </w:t>
      </w:r>
      <w:r w:rsidR="00311428">
        <w:rPr>
          <w:rFonts w:ascii="Arial" w:hAnsi="Arial" w:cs="Arial"/>
          <w:sz w:val="22"/>
          <w:szCs w:val="22"/>
        </w:rPr>
        <w:t xml:space="preserve">to </w:t>
      </w:r>
      <w:r w:rsidRPr="00311428" w:rsidR="00311428">
        <w:rPr>
          <w:rFonts w:ascii="Arial" w:hAnsi="Arial" w:cs="Arial"/>
          <w:sz w:val="22"/>
          <w:szCs w:val="22"/>
        </w:rPr>
        <w:t xml:space="preserve">follow </w:t>
      </w:r>
      <w:r w:rsidR="00311428">
        <w:rPr>
          <w:rFonts w:ascii="Arial" w:hAnsi="Arial" w:cs="Arial"/>
          <w:sz w:val="22"/>
          <w:szCs w:val="22"/>
        </w:rPr>
        <w:t xml:space="preserve">up with the chosen candidate before rejecting other candidates. </w:t>
      </w:r>
    </w:p>
    <w:p w:rsidRPr="00311428" w:rsidR="00311428" w:rsidP="00311428" w:rsidRDefault="00311428" w14:paraId="0397190E" w14:textId="77777777">
      <w:pPr>
        <w:pStyle w:val="NormalWeb"/>
        <w:spacing w:before="0" w:beforeAutospacing="0" w:after="0" w:afterAutospacing="0"/>
        <w:ind w:left="720"/>
        <w:rPr>
          <w:rFonts w:ascii="Arial" w:hAnsi="Arial" w:cs="Arial"/>
          <w:sz w:val="22"/>
          <w:szCs w:val="22"/>
        </w:rPr>
      </w:pPr>
    </w:p>
    <w:p w:rsidR="00150566" w:rsidP="00311428" w:rsidRDefault="00150566" w14:paraId="1B38F29C" w14:textId="7FE7F15A">
      <w:pPr>
        <w:pStyle w:val="NormalWeb"/>
        <w:numPr>
          <w:ilvl w:val="0"/>
          <w:numId w:val="2"/>
        </w:numPr>
        <w:spacing w:before="0" w:beforeAutospacing="0" w:after="0" w:afterAutospacing="0"/>
        <w:rPr>
          <w:rFonts w:ascii="Arial" w:hAnsi="Arial" w:cs="Arial"/>
          <w:sz w:val="22"/>
          <w:szCs w:val="22"/>
        </w:rPr>
      </w:pPr>
      <w:r>
        <w:rPr>
          <w:rFonts w:ascii="Arial" w:hAnsi="Arial" w:cs="Arial"/>
          <w:sz w:val="22"/>
          <w:szCs w:val="22"/>
        </w:rPr>
        <w:t>Where an</w:t>
      </w:r>
      <w:r w:rsidRPr="00202933" w:rsidR="00202933">
        <w:rPr>
          <w:rFonts w:ascii="Arial" w:hAnsi="Arial" w:cs="Arial"/>
          <w:sz w:val="22"/>
          <w:szCs w:val="22"/>
        </w:rPr>
        <w:t xml:space="preserve"> internal candidate is not successful the Chair of the interview panel should meet with the</w:t>
      </w:r>
      <w:r>
        <w:rPr>
          <w:rFonts w:ascii="Arial" w:hAnsi="Arial" w:cs="Arial"/>
          <w:sz w:val="22"/>
          <w:szCs w:val="22"/>
        </w:rPr>
        <w:t xml:space="preserve">m </w:t>
      </w:r>
      <w:r w:rsidRPr="00202933" w:rsidR="00202933">
        <w:rPr>
          <w:rFonts w:ascii="Arial" w:hAnsi="Arial" w:cs="Arial"/>
          <w:sz w:val="22"/>
          <w:szCs w:val="22"/>
        </w:rPr>
        <w:t xml:space="preserve">to provide </w:t>
      </w:r>
      <w:r>
        <w:rPr>
          <w:rFonts w:ascii="Arial" w:hAnsi="Arial" w:cs="Arial"/>
          <w:sz w:val="22"/>
          <w:szCs w:val="22"/>
        </w:rPr>
        <w:t xml:space="preserve">constructive </w:t>
      </w:r>
      <w:r w:rsidRPr="00202933" w:rsidR="00202933">
        <w:rPr>
          <w:rFonts w:ascii="Arial" w:hAnsi="Arial" w:cs="Arial"/>
          <w:sz w:val="22"/>
          <w:szCs w:val="22"/>
        </w:rPr>
        <w:t>feedback</w:t>
      </w:r>
      <w:r w:rsidR="00202933">
        <w:rPr>
          <w:rFonts w:ascii="Arial" w:hAnsi="Arial" w:cs="Arial"/>
          <w:sz w:val="22"/>
          <w:szCs w:val="22"/>
        </w:rPr>
        <w:t xml:space="preserve"> on why they were not successful </w:t>
      </w:r>
      <w:r>
        <w:rPr>
          <w:rFonts w:ascii="Arial" w:hAnsi="Arial" w:cs="Arial"/>
          <w:sz w:val="22"/>
          <w:szCs w:val="22"/>
        </w:rPr>
        <w:t>and offer guidance on potential development areas.</w:t>
      </w:r>
      <w:r w:rsidR="00311428">
        <w:rPr>
          <w:rFonts w:ascii="Arial" w:hAnsi="Arial" w:cs="Arial"/>
          <w:sz w:val="22"/>
          <w:szCs w:val="22"/>
        </w:rPr>
        <w:t xml:space="preserve"> Advice of giving meaningful feedback is provided below. </w:t>
      </w:r>
    </w:p>
    <w:p w:rsidR="00311428" w:rsidP="00311428" w:rsidRDefault="00311428" w14:paraId="6B33DA0E" w14:textId="77777777">
      <w:pPr>
        <w:pStyle w:val="NormalWeb"/>
        <w:spacing w:before="0" w:beforeAutospacing="0" w:after="0" w:afterAutospacing="0"/>
        <w:rPr>
          <w:rFonts w:ascii="Arial" w:hAnsi="Arial" w:cs="Arial"/>
          <w:b/>
          <w:i/>
          <w:sz w:val="22"/>
          <w:szCs w:val="22"/>
        </w:rPr>
      </w:pPr>
    </w:p>
    <w:p w:rsidRPr="004C6F3B" w:rsidR="00502D66" w:rsidP="00311428" w:rsidRDefault="00502D66" w14:paraId="41AA41F9" w14:textId="437E9C02">
      <w:pPr>
        <w:pStyle w:val="NormalWeb"/>
        <w:spacing w:before="0" w:beforeAutospacing="0" w:after="0" w:afterAutospacing="0"/>
        <w:rPr>
          <w:rFonts w:ascii="Arial" w:hAnsi="Arial" w:cs="Arial"/>
          <w:b/>
          <w:i/>
          <w:sz w:val="22"/>
          <w:szCs w:val="22"/>
        </w:rPr>
      </w:pPr>
      <w:r w:rsidRPr="004C6F3B">
        <w:rPr>
          <w:rFonts w:ascii="Arial" w:hAnsi="Arial" w:cs="Arial"/>
          <w:b/>
          <w:i/>
          <w:sz w:val="22"/>
          <w:szCs w:val="22"/>
        </w:rPr>
        <w:t>Providing Constructive Feedback</w:t>
      </w:r>
    </w:p>
    <w:p w:rsidR="00311428" w:rsidP="00311428" w:rsidRDefault="00311428" w14:paraId="255C82C2" w14:textId="77777777">
      <w:pPr>
        <w:pStyle w:val="NormalWeb"/>
        <w:spacing w:before="0" w:beforeAutospacing="0" w:after="0" w:afterAutospacing="0"/>
        <w:rPr>
          <w:rFonts w:ascii="Arial" w:hAnsi="Arial" w:cs="Arial"/>
          <w:sz w:val="22"/>
          <w:szCs w:val="22"/>
        </w:rPr>
      </w:pPr>
    </w:p>
    <w:p w:rsidR="004C6F3B" w:rsidP="00311428" w:rsidRDefault="00502D66" w14:paraId="4A3AF856" w14:textId="335FA428">
      <w:pPr>
        <w:pStyle w:val="NormalWeb"/>
        <w:spacing w:before="0" w:beforeAutospacing="0" w:after="0" w:afterAutospacing="0"/>
        <w:rPr>
          <w:rFonts w:ascii="Arial" w:hAnsi="Arial" w:cs="Arial"/>
          <w:sz w:val="22"/>
          <w:szCs w:val="22"/>
        </w:rPr>
      </w:pPr>
      <w:r>
        <w:rPr>
          <w:rFonts w:ascii="Arial" w:hAnsi="Arial" w:cs="Arial"/>
          <w:sz w:val="22"/>
          <w:szCs w:val="22"/>
        </w:rPr>
        <w:t>Feedback should be offered in person</w:t>
      </w:r>
      <w:r w:rsidR="004C6F3B">
        <w:rPr>
          <w:rFonts w:ascii="Arial" w:hAnsi="Arial" w:cs="Arial"/>
          <w:sz w:val="22"/>
          <w:szCs w:val="22"/>
        </w:rPr>
        <w:t>, either face to face or by telephone</w:t>
      </w:r>
      <w:r>
        <w:rPr>
          <w:rFonts w:ascii="Arial" w:hAnsi="Arial" w:cs="Arial"/>
          <w:sz w:val="22"/>
          <w:szCs w:val="22"/>
        </w:rPr>
        <w:t xml:space="preserve"> rather than b</w:t>
      </w:r>
      <w:r w:rsidR="004C6F3B">
        <w:rPr>
          <w:rFonts w:ascii="Arial" w:hAnsi="Arial" w:cs="Arial"/>
          <w:sz w:val="22"/>
          <w:szCs w:val="22"/>
        </w:rPr>
        <w:t xml:space="preserve">y email, </w:t>
      </w:r>
      <w:r>
        <w:rPr>
          <w:rFonts w:ascii="Arial" w:hAnsi="Arial" w:cs="Arial"/>
          <w:sz w:val="22"/>
          <w:szCs w:val="22"/>
        </w:rPr>
        <w:t>as soon as possible after the shortlisting or interview process</w:t>
      </w:r>
      <w:r w:rsidR="004C6F3B">
        <w:rPr>
          <w:rFonts w:ascii="Arial" w:hAnsi="Arial" w:cs="Arial"/>
          <w:sz w:val="22"/>
          <w:szCs w:val="22"/>
        </w:rPr>
        <w:t xml:space="preserve">. Feedback may become distorted if left too long and a proactive response will demonstrate to the employee that they are valued. </w:t>
      </w:r>
      <w:r>
        <w:rPr>
          <w:rFonts w:ascii="Arial" w:hAnsi="Arial" w:cs="Arial"/>
          <w:sz w:val="22"/>
          <w:szCs w:val="22"/>
        </w:rPr>
        <w:t xml:space="preserve">Candidates </w:t>
      </w:r>
      <w:r w:rsidR="004C6F3B">
        <w:rPr>
          <w:rFonts w:ascii="Arial" w:hAnsi="Arial" w:cs="Arial"/>
          <w:sz w:val="22"/>
          <w:szCs w:val="22"/>
        </w:rPr>
        <w:t xml:space="preserve">will likely have </w:t>
      </w:r>
      <w:r>
        <w:rPr>
          <w:rFonts w:ascii="Arial" w:hAnsi="Arial" w:cs="Arial"/>
          <w:sz w:val="22"/>
          <w:szCs w:val="22"/>
        </w:rPr>
        <w:t>spent considerable time</w:t>
      </w:r>
      <w:r w:rsidR="004C6F3B">
        <w:rPr>
          <w:rFonts w:ascii="Arial" w:hAnsi="Arial" w:cs="Arial"/>
          <w:sz w:val="22"/>
          <w:szCs w:val="22"/>
        </w:rPr>
        <w:t xml:space="preserve"> and effo</w:t>
      </w:r>
      <w:r w:rsidR="00337B39">
        <w:rPr>
          <w:rFonts w:ascii="Arial" w:hAnsi="Arial" w:cs="Arial"/>
          <w:sz w:val="22"/>
          <w:szCs w:val="22"/>
        </w:rPr>
        <w:t>r</w:t>
      </w:r>
      <w:r w:rsidR="004C6F3B">
        <w:rPr>
          <w:rFonts w:ascii="Arial" w:hAnsi="Arial" w:cs="Arial"/>
          <w:sz w:val="22"/>
          <w:szCs w:val="22"/>
        </w:rPr>
        <w:t>t</w:t>
      </w:r>
      <w:r>
        <w:rPr>
          <w:rFonts w:ascii="Arial" w:hAnsi="Arial" w:cs="Arial"/>
          <w:sz w:val="22"/>
          <w:szCs w:val="22"/>
        </w:rPr>
        <w:t xml:space="preserve"> on their application and preparing for interview and deserve</w:t>
      </w:r>
      <w:r w:rsidR="004C6F3B">
        <w:rPr>
          <w:rFonts w:ascii="Arial" w:hAnsi="Arial" w:cs="Arial"/>
          <w:sz w:val="22"/>
          <w:szCs w:val="22"/>
        </w:rPr>
        <w:t xml:space="preserve"> to be given </w:t>
      </w:r>
      <w:r w:rsidR="00337B39">
        <w:rPr>
          <w:rFonts w:ascii="Arial" w:hAnsi="Arial" w:cs="Arial"/>
          <w:sz w:val="22"/>
          <w:szCs w:val="22"/>
        </w:rPr>
        <w:t>meaningful</w:t>
      </w:r>
      <w:r>
        <w:rPr>
          <w:rFonts w:ascii="Arial" w:hAnsi="Arial" w:cs="Arial"/>
          <w:sz w:val="22"/>
          <w:szCs w:val="22"/>
        </w:rPr>
        <w:t xml:space="preserve"> feedback.  </w:t>
      </w:r>
    </w:p>
    <w:p w:rsidR="00311428" w:rsidP="00311428" w:rsidRDefault="00311428" w14:paraId="5128CDB5" w14:textId="77777777">
      <w:pPr>
        <w:pStyle w:val="NormalWeb"/>
        <w:spacing w:before="0" w:beforeAutospacing="0" w:after="0" w:afterAutospacing="0"/>
        <w:rPr>
          <w:rFonts w:ascii="Arial" w:hAnsi="Arial" w:cs="Arial"/>
          <w:sz w:val="22"/>
          <w:szCs w:val="22"/>
        </w:rPr>
      </w:pPr>
    </w:p>
    <w:p w:rsidR="00337B39" w:rsidP="00311428" w:rsidRDefault="00337B39" w14:paraId="318B4664" w14:textId="1BDAA233">
      <w:pPr>
        <w:pStyle w:val="NormalWeb"/>
        <w:spacing w:before="0" w:beforeAutospacing="0" w:after="0" w:afterAutospacing="0"/>
        <w:rPr>
          <w:rFonts w:ascii="Arial" w:hAnsi="Arial" w:cs="Arial"/>
          <w:sz w:val="22"/>
          <w:szCs w:val="22"/>
        </w:rPr>
      </w:pPr>
      <w:r>
        <w:rPr>
          <w:rFonts w:ascii="Arial" w:hAnsi="Arial" w:cs="Arial"/>
          <w:sz w:val="22"/>
          <w:szCs w:val="22"/>
        </w:rPr>
        <w:t xml:space="preserve">Before speaking with candidates, make sure you are prepared for the conversation. Take time to read the interview notes and to refresh your memory. Never provide feedback if asked on the spur of the moment, instead arrange another time to speak with the employee so that you can ensure the feedback is accurate and helpful.   </w:t>
      </w:r>
    </w:p>
    <w:p w:rsidR="00311428" w:rsidP="00311428" w:rsidRDefault="00311428" w14:paraId="7A041420" w14:textId="77777777">
      <w:pPr>
        <w:pStyle w:val="NormalWeb"/>
        <w:spacing w:before="0" w:beforeAutospacing="0" w:after="0" w:afterAutospacing="0"/>
        <w:rPr>
          <w:rFonts w:ascii="Arial" w:hAnsi="Arial" w:cs="Arial"/>
          <w:sz w:val="22"/>
          <w:szCs w:val="22"/>
        </w:rPr>
      </w:pPr>
    </w:p>
    <w:p w:rsidR="00337B39" w:rsidP="00311428" w:rsidRDefault="004C6F3B" w14:paraId="2214473C" w14:textId="1EE64977">
      <w:pPr>
        <w:pStyle w:val="NormalWeb"/>
        <w:spacing w:before="0" w:beforeAutospacing="0" w:after="0" w:afterAutospacing="0"/>
        <w:rPr>
          <w:rFonts w:ascii="Arial" w:hAnsi="Arial" w:cs="Arial"/>
          <w:sz w:val="22"/>
          <w:szCs w:val="22"/>
        </w:rPr>
      </w:pPr>
      <w:r>
        <w:rPr>
          <w:rFonts w:ascii="Arial" w:hAnsi="Arial" w:cs="Arial"/>
          <w:sz w:val="22"/>
          <w:szCs w:val="22"/>
        </w:rPr>
        <w:t xml:space="preserve">Rejecting a candidate is never easy, especially if they are a colleague, so it may be tempting to soften the blow by </w:t>
      </w:r>
      <w:r w:rsidR="00337B39">
        <w:rPr>
          <w:rFonts w:ascii="Arial" w:hAnsi="Arial" w:cs="Arial"/>
          <w:sz w:val="22"/>
          <w:szCs w:val="22"/>
        </w:rPr>
        <w:t>skirting over areas of short fall</w:t>
      </w:r>
      <w:r>
        <w:rPr>
          <w:rFonts w:ascii="Arial" w:hAnsi="Arial" w:cs="Arial"/>
          <w:sz w:val="22"/>
          <w:szCs w:val="22"/>
        </w:rPr>
        <w:t xml:space="preserve">. </w:t>
      </w:r>
      <w:r w:rsidR="00337B39">
        <w:rPr>
          <w:rFonts w:ascii="Arial" w:hAnsi="Arial" w:cs="Arial"/>
          <w:sz w:val="22"/>
          <w:szCs w:val="22"/>
        </w:rPr>
        <w:t xml:space="preserve">However, candidates will usually see through this approach and are more likely to respect honest and constructive feedback especially alongside a genuine commitment to their career development.  Instead explain to the candidate succinctly that they have not been successful this time and give them a brief overview why focusing on the specific to the job criteria and requirements and giving examples from the interview.  </w:t>
      </w:r>
    </w:p>
    <w:p w:rsidR="00311428" w:rsidP="00311428" w:rsidRDefault="00311428" w14:paraId="015BFC7F" w14:textId="77777777">
      <w:pPr>
        <w:pStyle w:val="NormalWeb"/>
        <w:spacing w:before="0" w:beforeAutospacing="0" w:after="0" w:afterAutospacing="0"/>
        <w:rPr>
          <w:rFonts w:ascii="Arial" w:hAnsi="Arial" w:cs="Arial"/>
          <w:sz w:val="22"/>
          <w:szCs w:val="22"/>
        </w:rPr>
      </w:pPr>
    </w:p>
    <w:p w:rsidR="004C6F3B" w:rsidP="00311428" w:rsidRDefault="004C6F3B" w14:paraId="4C63406C" w14:textId="5CDA9BE2">
      <w:pPr>
        <w:pStyle w:val="NormalWeb"/>
        <w:spacing w:before="0" w:beforeAutospacing="0" w:after="0" w:afterAutospacing="0"/>
        <w:rPr>
          <w:rFonts w:ascii="Arial" w:hAnsi="Arial" w:cs="Arial"/>
          <w:sz w:val="22"/>
          <w:szCs w:val="22"/>
        </w:rPr>
      </w:pPr>
      <w:r>
        <w:rPr>
          <w:rFonts w:ascii="Arial" w:hAnsi="Arial" w:cs="Arial"/>
          <w:sz w:val="22"/>
          <w:szCs w:val="22"/>
        </w:rPr>
        <w:t xml:space="preserve">Feedback shouldn’t just inform a </w:t>
      </w:r>
      <w:proofErr w:type="gramStart"/>
      <w:r>
        <w:rPr>
          <w:rFonts w:ascii="Arial" w:hAnsi="Arial" w:cs="Arial"/>
          <w:sz w:val="22"/>
          <w:szCs w:val="22"/>
        </w:rPr>
        <w:t>candidates</w:t>
      </w:r>
      <w:proofErr w:type="gramEnd"/>
      <w:r>
        <w:rPr>
          <w:rFonts w:ascii="Arial" w:hAnsi="Arial" w:cs="Arial"/>
          <w:sz w:val="22"/>
          <w:szCs w:val="22"/>
        </w:rPr>
        <w:t xml:space="preserve"> where they have fallen short. They need to know where they have performed well so they continue to do so. Aim for balance and pick out at least one area that impressed the panel.     </w:t>
      </w:r>
    </w:p>
    <w:p w:rsidR="00311428" w:rsidP="00311428" w:rsidRDefault="00311428" w14:paraId="0DA8529F" w14:textId="77777777">
      <w:pPr>
        <w:pStyle w:val="NormalWeb"/>
        <w:spacing w:before="0" w:beforeAutospacing="0" w:after="0" w:afterAutospacing="0"/>
        <w:rPr>
          <w:rFonts w:ascii="Arial" w:hAnsi="Arial" w:cs="Arial"/>
          <w:sz w:val="22"/>
          <w:szCs w:val="22"/>
        </w:rPr>
      </w:pPr>
    </w:p>
    <w:p w:rsidR="00337B39" w:rsidP="00311428" w:rsidRDefault="00337B39" w14:paraId="073B8B79" w14:textId="45EF6FFF">
      <w:pPr>
        <w:pStyle w:val="NormalWeb"/>
        <w:spacing w:before="0" w:beforeAutospacing="0" w:after="0" w:afterAutospacing="0"/>
        <w:rPr>
          <w:rFonts w:ascii="Arial" w:hAnsi="Arial" w:cs="Arial"/>
          <w:sz w:val="22"/>
          <w:szCs w:val="22"/>
        </w:rPr>
      </w:pPr>
      <w:r>
        <w:rPr>
          <w:rFonts w:ascii="Arial" w:hAnsi="Arial" w:cs="Arial"/>
          <w:sz w:val="22"/>
          <w:szCs w:val="22"/>
        </w:rPr>
        <w:t>Finally, remember that whilst the candidate was not right for this role at this time, with support and development they could well be an excellent candidate for other roles in the not too distant future.</w:t>
      </w:r>
    </w:p>
    <w:p w:rsidRPr="004C6F3B" w:rsidR="004C6F3B" w:rsidP="00311428" w:rsidRDefault="004C6F3B" w14:paraId="39E4175A" w14:textId="6EFE64B3">
      <w:pPr>
        <w:pStyle w:val="NormalWeb"/>
        <w:spacing w:before="0" w:beforeAutospacing="0" w:after="0" w:afterAutospacing="0"/>
        <w:jc w:val="center"/>
        <w:rPr>
          <w:rFonts w:ascii="&amp;quot" w:hAnsi="&amp;quot"/>
          <w:color w:val="7B838C"/>
          <w:sz w:val="27"/>
          <w:szCs w:val="27"/>
        </w:rPr>
      </w:pPr>
    </w:p>
    <w:p w:rsidR="00502D66" w:rsidP="00311428" w:rsidRDefault="00502D66" w14:paraId="75F80BE4" w14:textId="77777777">
      <w:pPr>
        <w:pStyle w:val="NormalWeb"/>
        <w:spacing w:before="0" w:beforeAutospacing="0" w:after="0" w:afterAutospacing="0"/>
        <w:jc w:val="center"/>
        <w:rPr>
          <w:rFonts w:ascii="Arial" w:hAnsi="Arial" w:cs="Arial"/>
          <w:b/>
          <w:i/>
          <w:sz w:val="22"/>
          <w:szCs w:val="22"/>
        </w:rPr>
      </w:pPr>
    </w:p>
    <w:p w:rsidRPr="0024500D" w:rsidR="00364FBD" w:rsidP="00311428" w:rsidRDefault="00150566" w14:paraId="4A7D29DD" w14:textId="373B389F">
      <w:pPr>
        <w:pStyle w:val="NormalWeb"/>
        <w:spacing w:before="0" w:beforeAutospacing="0" w:after="0" w:afterAutospacing="0"/>
        <w:jc w:val="center"/>
        <w:rPr>
          <w:rFonts w:ascii="Arial" w:hAnsi="Arial" w:cs="Arial"/>
          <w:b/>
          <w:i/>
          <w:sz w:val="22"/>
          <w:szCs w:val="22"/>
        </w:rPr>
      </w:pPr>
      <w:r w:rsidRPr="0024500D">
        <w:rPr>
          <w:rFonts w:ascii="Arial" w:hAnsi="Arial" w:cs="Arial"/>
          <w:b/>
          <w:i/>
          <w:sz w:val="22"/>
          <w:szCs w:val="22"/>
        </w:rPr>
        <w:t xml:space="preserve">If you </w:t>
      </w:r>
      <w:r w:rsidRPr="0024500D" w:rsidR="0024500D">
        <w:rPr>
          <w:rFonts w:ascii="Arial" w:hAnsi="Arial" w:cs="Arial"/>
          <w:b/>
          <w:i/>
          <w:sz w:val="22"/>
          <w:szCs w:val="22"/>
        </w:rPr>
        <w:t xml:space="preserve">require further guidance please </w:t>
      </w:r>
      <w:r w:rsidRPr="0024500D">
        <w:rPr>
          <w:rFonts w:ascii="Arial" w:hAnsi="Arial" w:cs="Arial"/>
          <w:b/>
          <w:i/>
          <w:sz w:val="22"/>
          <w:szCs w:val="22"/>
        </w:rPr>
        <w:t>contact your HR representative</w:t>
      </w:r>
      <w:r w:rsidRPr="0024500D" w:rsidR="0024500D">
        <w:rPr>
          <w:rFonts w:ascii="Arial" w:hAnsi="Arial" w:cs="Arial"/>
          <w:b/>
          <w:i/>
          <w:sz w:val="22"/>
          <w:szCs w:val="22"/>
        </w:rPr>
        <w:t>.</w:t>
      </w:r>
    </w:p>
    <w:sectPr w:rsidRPr="0024500D" w:rsidR="00364FBD" w:rsidSect="00005AE9">
      <w:footerReference w:type="default" r:id="rId11"/>
      <w:pgSz w:w="11906" w:h="16838"/>
      <w:pgMar w:top="709" w:right="991" w:bottom="1440" w:left="1440" w:header="708" w:footer="708" w:gutter="0"/>
      <w:pgBorders w:offsetFrom="page">
        <w:top w:val="single" w:color="2E74B5" w:themeColor="accent1" w:themeShade="BF" w:sz="18" w:space="24"/>
        <w:left w:val="single" w:color="2E74B5" w:themeColor="accent1" w:themeShade="BF" w:sz="18" w:space="24"/>
        <w:bottom w:val="single" w:color="2E74B5" w:themeColor="accent1" w:themeShade="BF" w:sz="18" w:space="24"/>
        <w:right w:val="single" w:color="2E74B5" w:themeColor="accent1" w:themeShade="BF" w:sz="18" w:space="24"/>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5E4D9F" w14:textId="77777777" w:rsidR="005C6A01" w:rsidRDefault="005C6A01" w:rsidP="0024500D">
      <w:pPr>
        <w:spacing w:after="0" w:line="240" w:lineRule="auto"/>
      </w:pPr>
      <w:r>
        <w:separator/>
      </w:r>
    </w:p>
  </w:endnote>
  <w:endnote w:type="continuationSeparator" w:id="0">
    <w:p w14:paraId="4D8A1054" w14:textId="77777777" w:rsidR="005C6A01" w:rsidRDefault="005C6A01" w:rsidP="002450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5E164" w14:textId="77777777" w:rsidR="0024500D" w:rsidRPr="0024500D" w:rsidRDefault="0024500D" w:rsidP="0024500D">
    <w:pPr>
      <w:pStyle w:val="Footer"/>
      <w:jc w:val="right"/>
      <w:rPr>
        <w:sz w:val="20"/>
        <w:szCs w:val="20"/>
      </w:rPr>
    </w:pPr>
    <w:r>
      <w:rPr>
        <w:sz w:val="20"/>
        <w:szCs w:val="20"/>
      </w:rPr>
      <w:t>August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C3B9CF" w14:textId="77777777" w:rsidR="005C6A01" w:rsidRDefault="005C6A01" w:rsidP="0024500D">
      <w:pPr>
        <w:spacing w:after="0" w:line="240" w:lineRule="auto"/>
      </w:pPr>
      <w:r>
        <w:separator/>
      </w:r>
    </w:p>
  </w:footnote>
  <w:footnote w:type="continuationSeparator" w:id="0">
    <w:p w14:paraId="5E242855" w14:textId="77777777" w:rsidR="005C6A01" w:rsidRDefault="005C6A01" w:rsidP="002450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231BBB"/>
    <w:multiLevelType w:val="hybridMultilevel"/>
    <w:tmpl w:val="FE6AC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1D514E"/>
    <w:multiLevelType w:val="hybridMultilevel"/>
    <w:tmpl w:val="D2E67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01119A"/>
    <w:multiLevelType w:val="hybridMultilevel"/>
    <w:tmpl w:val="FB406F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BF6"/>
    <w:rsid w:val="00005AE9"/>
    <w:rsid w:val="00056BB6"/>
    <w:rsid w:val="000E7BF6"/>
    <w:rsid w:val="00150566"/>
    <w:rsid w:val="00202933"/>
    <w:rsid w:val="0024500D"/>
    <w:rsid w:val="00250094"/>
    <w:rsid w:val="002E7993"/>
    <w:rsid w:val="00311428"/>
    <w:rsid w:val="00337B39"/>
    <w:rsid w:val="00345328"/>
    <w:rsid w:val="00364FBD"/>
    <w:rsid w:val="00456DFF"/>
    <w:rsid w:val="00482418"/>
    <w:rsid w:val="004879BF"/>
    <w:rsid w:val="004C6BA2"/>
    <w:rsid w:val="004C6F3B"/>
    <w:rsid w:val="00502D66"/>
    <w:rsid w:val="00507D9A"/>
    <w:rsid w:val="00586ED1"/>
    <w:rsid w:val="00594590"/>
    <w:rsid w:val="005C6A01"/>
    <w:rsid w:val="006C4F44"/>
    <w:rsid w:val="007B3BBD"/>
    <w:rsid w:val="008110AC"/>
    <w:rsid w:val="00883101"/>
    <w:rsid w:val="008E3ECB"/>
    <w:rsid w:val="00917945"/>
    <w:rsid w:val="009A5DE1"/>
    <w:rsid w:val="00AA134B"/>
    <w:rsid w:val="00AE0D88"/>
    <w:rsid w:val="00D23BA8"/>
    <w:rsid w:val="00E20E87"/>
    <w:rsid w:val="00E738F8"/>
    <w:rsid w:val="00EA26EA"/>
    <w:rsid w:val="00F95C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4732F"/>
  <w15:chartTrackingRefBased/>
  <w15:docId w15:val="{448328A9-B6E7-4135-A6ED-71FDE6BA7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502D6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7B3BBD"/>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7BF6"/>
    <w:pPr>
      <w:ind w:left="720"/>
      <w:contextualSpacing/>
    </w:pPr>
  </w:style>
  <w:style w:type="paragraph" w:styleId="NormalWeb">
    <w:name w:val="Normal (Web)"/>
    <w:basedOn w:val="Normal"/>
    <w:uiPriority w:val="99"/>
    <w:unhideWhenUsed/>
    <w:rsid w:val="00005AE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2450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500D"/>
  </w:style>
  <w:style w:type="paragraph" w:styleId="Footer">
    <w:name w:val="footer"/>
    <w:basedOn w:val="Normal"/>
    <w:link w:val="FooterChar"/>
    <w:uiPriority w:val="99"/>
    <w:unhideWhenUsed/>
    <w:rsid w:val="002450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500D"/>
  </w:style>
  <w:style w:type="paragraph" w:styleId="BalloonText">
    <w:name w:val="Balloon Text"/>
    <w:basedOn w:val="Normal"/>
    <w:link w:val="BalloonTextChar"/>
    <w:uiPriority w:val="99"/>
    <w:semiHidden/>
    <w:unhideWhenUsed/>
    <w:rsid w:val="004C6B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6BA2"/>
    <w:rPr>
      <w:rFonts w:ascii="Segoe UI" w:hAnsi="Segoe UI" w:cs="Segoe UI"/>
      <w:sz w:val="18"/>
      <w:szCs w:val="18"/>
    </w:rPr>
  </w:style>
  <w:style w:type="character" w:customStyle="1" w:styleId="Heading4Char">
    <w:name w:val="Heading 4 Char"/>
    <w:basedOn w:val="DefaultParagraphFont"/>
    <w:link w:val="Heading4"/>
    <w:uiPriority w:val="9"/>
    <w:rsid w:val="007B3BBD"/>
    <w:rPr>
      <w:rFonts w:ascii="Times New Roman" w:eastAsia="Times New Roman" w:hAnsi="Times New Roman" w:cs="Times New Roman"/>
      <w:b/>
      <w:bCs/>
      <w:sz w:val="24"/>
      <w:szCs w:val="24"/>
      <w:lang w:eastAsia="en-GB"/>
    </w:rPr>
  </w:style>
  <w:style w:type="character" w:customStyle="1" w:styleId="Heading3Char">
    <w:name w:val="Heading 3 Char"/>
    <w:basedOn w:val="DefaultParagraphFont"/>
    <w:link w:val="Heading3"/>
    <w:uiPriority w:val="9"/>
    <w:semiHidden/>
    <w:rsid w:val="00502D66"/>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502D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746056">
      <w:bodyDiv w:val="1"/>
      <w:marLeft w:val="0"/>
      <w:marRight w:val="0"/>
      <w:marTop w:val="0"/>
      <w:marBottom w:val="0"/>
      <w:divBdr>
        <w:top w:val="none" w:sz="0" w:space="0" w:color="auto"/>
        <w:left w:val="none" w:sz="0" w:space="0" w:color="auto"/>
        <w:bottom w:val="none" w:sz="0" w:space="0" w:color="auto"/>
        <w:right w:val="none" w:sz="0" w:space="0" w:color="auto"/>
      </w:divBdr>
    </w:div>
    <w:div w:id="815099660">
      <w:bodyDiv w:val="1"/>
      <w:marLeft w:val="0"/>
      <w:marRight w:val="0"/>
      <w:marTop w:val="0"/>
      <w:marBottom w:val="0"/>
      <w:divBdr>
        <w:top w:val="none" w:sz="0" w:space="0" w:color="auto"/>
        <w:left w:val="none" w:sz="0" w:space="0" w:color="auto"/>
        <w:bottom w:val="none" w:sz="0" w:space="0" w:color="auto"/>
        <w:right w:val="none" w:sz="0" w:space="0" w:color="auto"/>
      </w:divBdr>
    </w:div>
    <w:div w:id="1230379592">
      <w:bodyDiv w:val="1"/>
      <w:marLeft w:val="0"/>
      <w:marRight w:val="0"/>
      <w:marTop w:val="0"/>
      <w:marBottom w:val="0"/>
      <w:divBdr>
        <w:top w:val="none" w:sz="0" w:space="0" w:color="auto"/>
        <w:left w:val="none" w:sz="0" w:space="0" w:color="auto"/>
        <w:bottom w:val="none" w:sz="0" w:space="0" w:color="auto"/>
        <w:right w:val="none" w:sz="0" w:space="0" w:color="auto"/>
      </w:divBdr>
    </w:div>
    <w:div w:id="1839153512">
      <w:bodyDiv w:val="1"/>
      <w:marLeft w:val="0"/>
      <w:marRight w:val="0"/>
      <w:marTop w:val="0"/>
      <w:marBottom w:val="0"/>
      <w:divBdr>
        <w:top w:val="none" w:sz="0" w:space="0" w:color="auto"/>
        <w:left w:val="none" w:sz="0" w:space="0" w:color="auto"/>
        <w:bottom w:val="none" w:sz="0" w:space="0" w:color="auto"/>
        <w:right w:val="none" w:sz="0" w:space="0" w:color="auto"/>
      </w:divBdr>
    </w:div>
    <w:div w:id="213899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F249A10F8BD9B41B2720FC60D637691" ma:contentTypeVersion="2" ma:contentTypeDescription="Create a new document." ma:contentTypeScope="" ma:versionID="ebf77405b15bb4e2494c7733fa0ce735">
  <xsd:schema xmlns:xsd="http://www.w3.org/2001/XMLSchema" xmlns:xs="http://www.w3.org/2001/XMLSchema" xmlns:p="http://schemas.microsoft.com/office/2006/metadata/properties" xmlns:ns1="http://schemas.microsoft.com/sharepoint/v3" xmlns:ns2="e5055fbe-b275-4ab2-a736-3fe52f22861a" targetNamespace="http://schemas.microsoft.com/office/2006/metadata/properties" ma:root="true" ma:fieldsID="04384e93cb7a8fc75cd99600c9a70e79" ns1:_="" ns2:_="">
    <xsd:import namespace="http://schemas.microsoft.com/sharepoint/v3"/>
    <xsd:import namespace="e5055fbe-b275-4ab2-a736-3fe52f22861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055fbe-b275-4ab2-a736-3fe52f22861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39E53C3-605B-4E84-B4C3-D5F653022AF8}">
  <ds:schemaRefs>
    <ds:schemaRef ds:uri="http://schemas.microsoft.com/sharepoint/v3/contenttype/forms"/>
  </ds:schemaRefs>
</ds:datastoreItem>
</file>

<file path=customXml/itemProps2.xml><?xml version="1.0" encoding="utf-8"?>
<ds:datastoreItem xmlns:ds="http://schemas.openxmlformats.org/officeDocument/2006/customXml" ds:itemID="{9D88D8E3-1CF4-45A8-9528-AF137C0537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5055fbe-b275-4ab2-a736-3fe52f2286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E4CA4D-A399-456D-9812-E0FB2EA11A36}">
  <ds:schemaRefs>
    <ds:schemaRef ds:uri="http://schemas.microsoft.com/office/infopath/2007/PartnerControls"/>
    <ds:schemaRef ds:uri="http://purl.org/dc/elements/1.1/"/>
    <ds:schemaRef ds:uri="http://schemas.microsoft.com/office/2006/metadata/properties"/>
    <ds:schemaRef ds:uri="e5055fbe-b275-4ab2-a736-3fe52f22861a"/>
    <ds:schemaRef ds:uri="http://schemas.microsoft.com/sharepoint/v3"/>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807</Words>
  <Characters>4604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Brunel University London</Company>
  <LinksUpToDate>false</LinksUpToDate>
  <CharactersWithSpaces>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Practice Guidance when interviewing Internal Candidates</dc:title>
  <dc:subject>
  </dc:subject>
  <dc:creator>Barbara Shennan (Staff)</dc:creator>
  <cp:keywords>
  </cp:keywords>
  <dc:description>
  </dc:description>
  <cp:lastModifiedBy>Charlotte King</cp:lastModifiedBy>
  <cp:revision>4</cp:revision>
  <cp:lastPrinted>2019-08-15T11:31:00Z</cp:lastPrinted>
  <dcterms:created xsi:type="dcterms:W3CDTF">2022-01-18T10:45:00Z</dcterms:created>
  <dcterms:modified xsi:type="dcterms:W3CDTF">2022-01-18T10:51:49Z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0x010100FF249A10F8BD9B41B2720FC60D637691</vt:lpwstr>
  </property>
  <property fmtid="{D5CDD505-2E9C-101B-9397-08002B2CF9AE}" pid="3" name="BrunelBaseOwner">
    <vt:lpwstr>1;#Human Resources|f8d90b84-687d-4021-8bd3-3e7c98868516</vt:lpwstr>
  </property>
  <property fmtid="{D5CDD505-2E9C-101B-9397-08002B2CF9AE}" pid="4" name="BrunelBaseOwner0">
    <vt:lpwstr>Human Resources|f8d90b84-687d-4021-8bd3-3e7c98868516</vt:lpwstr>
  </property>
  <property fmtid="{D5CDD505-2E9C-101B-9397-08002B2CF9AE}" pid="5" name="TaxCatchAll">
    <vt:lpwstr>1;#Human Resources|f8d90b84-687d-4021-8bd3-3e7c98868516</vt:lpwstr>
  </property>
</Properties>
</file>